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90B" w:rsidRDefault="004F0E44" w:rsidP="00977EB6">
      <w:pPr>
        <w:jc w:val="center"/>
        <w:rPr>
          <w:rFonts w:asciiTheme="minorHAnsi" w:hAnsiTheme="minorHAnsi"/>
          <w:b/>
          <w:color w:val="000000"/>
          <w:sz w:val="32"/>
          <w:szCs w:val="24"/>
        </w:rPr>
      </w:pPr>
      <w:r>
        <w:rPr>
          <w:noProof/>
        </w:rPr>
        <w:drawing>
          <wp:anchor distT="0" distB="0" distL="114300" distR="114300" simplePos="0" relativeHeight="251659264" behindDoc="0" locked="0" layoutInCell="1" allowOverlap="1" wp14:anchorId="77C274A4" wp14:editId="7A01AB1D">
            <wp:simplePos x="0" y="0"/>
            <wp:positionH relativeFrom="margin">
              <wp:posOffset>-53266</wp:posOffset>
            </wp:positionH>
            <wp:positionV relativeFrom="margin">
              <wp:posOffset>-407799</wp:posOffset>
            </wp:positionV>
            <wp:extent cx="1501140" cy="812800"/>
            <wp:effectExtent l="0" t="0" r="381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 CPD RE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812800"/>
                    </a:xfrm>
                    <a:prstGeom prst="rect">
                      <a:avLst/>
                    </a:prstGeom>
                  </pic:spPr>
                </pic:pic>
              </a:graphicData>
            </a:graphic>
            <wp14:sizeRelH relativeFrom="margin">
              <wp14:pctWidth>0</wp14:pctWidth>
            </wp14:sizeRelH>
            <wp14:sizeRelV relativeFrom="margin">
              <wp14:pctHeight>0</wp14:pctHeight>
            </wp14:sizeRelV>
          </wp:anchor>
        </w:drawing>
      </w:r>
      <w:r w:rsidR="00AC3788">
        <w:rPr>
          <w:rFonts w:asciiTheme="minorHAnsi" w:hAnsiTheme="minorHAnsi"/>
          <w:b/>
          <w:color w:val="000000"/>
          <w:sz w:val="32"/>
          <w:szCs w:val="24"/>
        </w:rPr>
        <w:t xml:space="preserve"> </w:t>
      </w:r>
    </w:p>
    <w:p w:rsidR="0037490B" w:rsidRDefault="0037490B" w:rsidP="00F934F0">
      <w:pPr>
        <w:rPr>
          <w:rFonts w:asciiTheme="minorHAnsi" w:hAnsiTheme="minorHAnsi"/>
          <w:b/>
          <w:color w:val="000000"/>
          <w:sz w:val="32"/>
          <w:szCs w:val="24"/>
        </w:rPr>
      </w:pPr>
    </w:p>
    <w:p w:rsidR="00884FE8" w:rsidRPr="006A7866" w:rsidRDefault="006A7866" w:rsidP="00977EB6">
      <w:pPr>
        <w:jc w:val="center"/>
        <w:rPr>
          <w:rFonts w:asciiTheme="minorHAnsi" w:hAnsiTheme="minorHAnsi"/>
          <w:b/>
          <w:color w:val="000000"/>
          <w:sz w:val="32"/>
          <w:szCs w:val="24"/>
        </w:rPr>
      </w:pPr>
      <w:r w:rsidRPr="006A7866">
        <w:rPr>
          <w:rFonts w:asciiTheme="minorHAnsi" w:hAnsiTheme="minorHAnsi"/>
          <w:b/>
          <w:color w:val="000000"/>
          <w:sz w:val="32"/>
          <w:szCs w:val="24"/>
        </w:rPr>
        <w:t>Professorial Rounds</w:t>
      </w:r>
      <w:r w:rsidR="00431106">
        <w:rPr>
          <w:rFonts w:asciiTheme="minorHAnsi" w:hAnsiTheme="minorHAnsi"/>
          <w:b/>
          <w:color w:val="000000"/>
          <w:sz w:val="32"/>
          <w:szCs w:val="24"/>
        </w:rPr>
        <w:t>-Journal Club</w:t>
      </w:r>
    </w:p>
    <w:p w:rsidR="00884FE8" w:rsidRPr="004F0E44" w:rsidRDefault="00884FE8" w:rsidP="00977EB6">
      <w:pPr>
        <w:jc w:val="center"/>
        <w:rPr>
          <w:rFonts w:asciiTheme="minorHAnsi" w:hAnsiTheme="minorHAnsi"/>
          <w:b/>
          <w:color w:val="000000"/>
          <w:sz w:val="28"/>
          <w:szCs w:val="28"/>
        </w:rPr>
      </w:pPr>
      <w:r w:rsidRPr="004F0E44">
        <w:rPr>
          <w:rFonts w:asciiTheme="minorHAnsi" w:hAnsiTheme="minorHAnsi"/>
          <w:b/>
          <w:color w:val="000000"/>
          <w:sz w:val="28"/>
          <w:szCs w:val="28"/>
        </w:rPr>
        <w:t xml:space="preserve">Course No. </w:t>
      </w:r>
      <w:r w:rsidR="001D7032">
        <w:rPr>
          <w:rFonts w:asciiTheme="minorHAnsi" w:hAnsiTheme="minorHAnsi"/>
          <w:b/>
          <w:color w:val="000000"/>
          <w:sz w:val="28"/>
          <w:szCs w:val="28"/>
        </w:rPr>
        <w:t>19</w:t>
      </w:r>
      <w:r w:rsidR="006A7866" w:rsidRPr="004F0E44">
        <w:rPr>
          <w:rFonts w:asciiTheme="minorHAnsi" w:hAnsiTheme="minorHAnsi"/>
          <w:b/>
          <w:color w:val="000000"/>
          <w:sz w:val="28"/>
          <w:szCs w:val="28"/>
        </w:rPr>
        <w:t>D27</w:t>
      </w:r>
    </w:p>
    <w:p w:rsidR="00884FE8" w:rsidRPr="004F0E44" w:rsidRDefault="001D7032" w:rsidP="00977EB6">
      <w:pPr>
        <w:jc w:val="center"/>
        <w:rPr>
          <w:rFonts w:asciiTheme="minorHAnsi" w:hAnsiTheme="minorHAnsi"/>
          <w:b/>
          <w:color w:val="000000"/>
          <w:sz w:val="28"/>
          <w:szCs w:val="28"/>
        </w:rPr>
      </w:pPr>
      <w:r>
        <w:rPr>
          <w:rFonts w:asciiTheme="minorHAnsi" w:hAnsiTheme="minorHAnsi"/>
          <w:b/>
          <w:color w:val="000000"/>
          <w:sz w:val="28"/>
          <w:szCs w:val="28"/>
        </w:rPr>
        <w:t>Monday</w:t>
      </w:r>
      <w:r w:rsidR="00B228BE">
        <w:rPr>
          <w:rFonts w:asciiTheme="minorHAnsi" w:hAnsiTheme="minorHAnsi"/>
          <w:b/>
          <w:color w:val="000000"/>
          <w:sz w:val="28"/>
          <w:szCs w:val="28"/>
        </w:rPr>
        <w:t xml:space="preserve">, </w:t>
      </w:r>
      <w:r w:rsidR="008B20A9">
        <w:rPr>
          <w:rFonts w:asciiTheme="minorHAnsi" w:hAnsiTheme="minorHAnsi"/>
          <w:b/>
          <w:color w:val="000000"/>
          <w:sz w:val="28"/>
          <w:szCs w:val="28"/>
        </w:rPr>
        <w:t>June 3</w:t>
      </w:r>
      <w:r w:rsidR="00332A3F">
        <w:rPr>
          <w:rFonts w:asciiTheme="minorHAnsi" w:hAnsiTheme="minorHAnsi"/>
          <w:b/>
          <w:color w:val="000000"/>
          <w:sz w:val="28"/>
          <w:szCs w:val="28"/>
        </w:rPr>
        <w:t>,</w:t>
      </w:r>
      <w:r w:rsidR="006A7866" w:rsidRPr="004F0E44">
        <w:rPr>
          <w:rFonts w:asciiTheme="minorHAnsi" w:hAnsiTheme="minorHAnsi"/>
          <w:b/>
          <w:color w:val="000000"/>
          <w:sz w:val="28"/>
          <w:szCs w:val="28"/>
        </w:rPr>
        <w:t xml:space="preserve"> 201</w:t>
      </w:r>
      <w:r w:rsidR="009854B6">
        <w:rPr>
          <w:rFonts w:asciiTheme="minorHAnsi" w:hAnsiTheme="minorHAnsi"/>
          <w:b/>
          <w:color w:val="000000"/>
          <w:sz w:val="28"/>
          <w:szCs w:val="28"/>
        </w:rPr>
        <w:t>9</w:t>
      </w:r>
    </w:p>
    <w:p w:rsidR="006A7866" w:rsidRPr="004F0E44" w:rsidRDefault="002E6C5E" w:rsidP="006A7866">
      <w:pPr>
        <w:pStyle w:val="NoSpacing"/>
        <w:jc w:val="center"/>
        <w:rPr>
          <w:b/>
          <w:sz w:val="28"/>
          <w:szCs w:val="28"/>
        </w:rPr>
      </w:pPr>
      <w:r>
        <w:rPr>
          <w:b/>
          <w:sz w:val="28"/>
          <w:szCs w:val="28"/>
        </w:rPr>
        <w:t>12:00</w:t>
      </w:r>
      <w:r w:rsidR="006A7866" w:rsidRPr="004F0E44">
        <w:rPr>
          <w:b/>
          <w:sz w:val="28"/>
          <w:szCs w:val="28"/>
        </w:rPr>
        <w:t>-1:00</w:t>
      </w:r>
      <w:r w:rsidR="00884FE8" w:rsidRPr="004F0E44">
        <w:rPr>
          <w:b/>
          <w:sz w:val="28"/>
          <w:szCs w:val="28"/>
        </w:rPr>
        <w:t>pm</w:t>
      </w:r>
    </w:p>
    <w:p w:rsidR="00884FE8" w:rsidRPr="00C17F46" w:rsidRDefault="00881266" w:rsidP="006A7866">
      <w:pPr>
        <w:pStyle w:val="NoSpacing"/>
        <w:jc w:val="center"/>
        <w:rPr>
          <w:b/>
          <w:sz w:val="28"/>
          <w:szCs w:val="28"/>
        </w:rPr>
      </w:pPr>
      <w:r w:rsidRPr="00C17F46">
        <w:rPr>
          <w:b/>
          <w:bCs/>
          <w:sz w:val="28"/>
          <w:szCs w:val="28"/>
        </w:rPr>
        <w:t xml:space="preserve">WP </w:t>
      </w:r>
      <w:r w:rsidR="00C17F46" w:rsidRPr="00C17F46">
        <w:rPr>
          <w:b/>
          <w:bCs/>
          <w:sz w:val="28"/>
          <w:szCs w:val="28"/>
        </w:rPr>
        <w:t>3</w:t>
      </w:r>
      <w:r w:rsidR="008B20A9">
        <w:rPr>
          <w:b/>
          <w:bCs/>
          <w:sz w:val="28"/>
          <w:szCs w:val="28"/>
        </w:rPr>
        <w:t>460</w:t>
      </w:r>
    </w:p>
    <w:p w:rsidR="00884FE8" w:rsidRPr="004F0E44" w:rsidRDefault="00884FE8" w:rsidP="00977EB6">
      <w:pPr>
        <w:jc w:val="center"/>
        <w:rPr>
          <w:rFonts w:asciiTheme="minorHAnsi" w:hAnsiTheme="minorHAnsi"/>
          <w:b/>
          <w:color w:val="FF0000"/>
          <w:sz w:val="28"/>
          <w:szCs w:val="28"/>
        </w:rPr>
      </w:pPr>
    </w:p>
    <w:p w:rsidR="007B1D21" w:rsidRDefault="007B1D21" w:rsidP="002E6C5E">
      <w:pPr>
        <w:jc w:val="center"/>
        <w:rPr>
          <w:rFonts w:asciiTheme="minorHAnsi" w:hAnsiTheme="minorHAnsi"/>
          <w:b/>
          <w:bCs/>
          <w:color w:val="FF0000"/>
          <w:sz w:val="36"/>
          <w:szCs w:val="36"/>
        </w:rPr>
      </w:pPr>
      <w:r w:rsidRPr="007B1D21">
        <w:rPr>
          <w:rFonts w:asciiTheme="minorHAnsi" w:hAnsiTheme="minorHAnsi"/>
          <w:b/>
          <w:bCs/>
          <w:color w:val="FF0000"/>
          <w:sz w:val="36"/>
          <w:szCs w:val="36"/>
        </w:rPr>
        <w:t>“</w:t>
      </w:r>
      <w:r w:rsidR="002E6C5E" w:rsidRPr="002E6C5E">
        <w:rPr>
          <w:rFonts w:asciiTheme="minorHAnsi" w:hAnsiTheme="minorHAnsi"/>
          <w:b/>
          <w:bCs/>
          <w:color w:val="FF0000"/>
          <w:sz w:val="36"/>
          <w:szCs w:val="36"/>
        </w:rPr>
        <w:t>MTA - Multimodal Treatment Study of Children with ADHD</w:t>
      </w:r>
      <w:r w:rsidR="00431106">
        <w:rPr>
          <w:rFonts w:asciiTheme="minorHAnsi" w:hAnsiTheme="minorHAnsi"/>
          <w:b/>
          <w:bCs/>
          <w:color w:val="FF0000"/>
          <w:sz w:val="36"/>
          <w:szCs w:val="36"/>
        </w:rPr>
        <w:t>”</w:t>
      </w:r>
    </w:p>
    <w:p w:rsidR="007F7FDE" w:rsidRPr="00977EB6" w:rsidRDefault="007F7FDE" w:rsidP="007F7FDE">
      <w:pPr>
        <w:jc w:val="center"/>
        <w:rPr>
          <w:rFonts w:asciiTheme="minorHAnsi" w:hAnsiTheme="minorHAnsi"/>
          <w:color w:val="000000"/>
        </w:rPr>
      </w:pPr>
      <w:r w:rsidRPr="00977EB6">
        <w:rPr>
          <w:rFonts w:asciiTheme="minorHAnsi" w:hAnsiTheme="minorHAnsi"/>
          <w:color w:val="000000"/>
        </w:rPr>
        <w:t>- - - - - - - - - - - - - - - - - - - -</w:t>
      </w:r>
    </w:p>
    <w:p w:rsidR="007F7FDE" w:rsidRPr="00977EB6" w:rsidRDefault="007F7FDE" w:rsidP="007F7FDE">
      <w:pPr>
        <w:jc w:val="center"/>
        <w:rPr>
          <w:rFonts w:asciiTheme="minorHAnsi" w:hAnsiTheme="minorHAnsi"/>
          <w:color w:val="000000"/>
        </w:rPr>
      </w:pPr>
      <w:r w:rsidRPr="00977EB6">
        <w:rPr>
          <w:rFonts w:asciiTheme="minorHAnsi" w:hAnsiTheme="minorHAnsi"/>
          <w:color w:val="000000"/>
        </w:rPr>
        <w:t>Presented by:</w:t>
      </w:r>
    </w:p>
    <w:p w:rsidR="00431106" w:rsidRPr="0097089A" w:rsidRDefault="001A3A0E" w:rsidP="00431106">
      <w:pPr>
        <w:jc w:val="center"/>
        <w:rPr>
          <w:rFonts w:asciiTheme="minorHAnsi" w:hAnsiTheme="minorHAnsi" w:cs="Tahoma"/>
          <w:b/>
          <w:bCs/>
          <w:color w:val="1F497D"/>
          <w:sz w:val="36"/>
          <w:szCs w:val="36"/>
        </w:rPr>
      </w:pPr>
      <w:r>
        <w:rPr>
          <w:rFonts w:asciiTheme="minorHAnsi" w:hAnsiTheme="minorHAnsi" w:cs="Tahoma"/>
          <w:b/>
          <w:bCs/>
          <w:color w:val="1F497D"/>
          <w:sz w:val="36"/>
          <w:szCs w:val="36"/>
        </w:rPr>
        <w:t>Dr. Vijayabharathi Ekambaram</w:t>
      </w:r>
      <w:r w:rsidR="00431106">
        <w:rPr>
          <w:rFonts w:asciiTheme="minorHAnsi" w:hAnsiTheme="minorHAnsi" w:cs="Tahoma"/>
          <w:b/>
          <w:bCs/>
          <w:color w:val="1F497D"/>
          <w:sz w:val="36"/>
          <w:szCs w:val="36"/>
        </w:rPr>
        <w:t>,</w:t>
      </w:r>
    </w:p>
    <w:p w:rsidR="00431106" w:rsidRDefault="00431106" w:rsidP="00431106">
      <w:pPr>
        <w:jc w:val="center"/>
        <w:rPr>
          <w:rFonts w:asciiTheme="minorHAnsi" w:hAnsiTheme="minorHAnsi" w:cs="Tahoma"/>
          <w:b/>
          <w:bCs/>
          <w:color w:val="1F497D"/>
          <w:sz w:val="36"/>
          <w:szCs w:val="36"/>
        </w:rPr>
      </w:pPr>
      <w:r w:rsidRPr="0097089A">
        <w:rPr>
          <w:rFonts w:asciiTheme="minorHAnsi" w:hAnsiTheme="minorHAnsi" w:cs="Tahoma"/>
          <w:b/>
          <w:bCs/>
          <w:color w:val="1F497D"/>
          <w:sz w:val="36"/>
          <w:szCs w:val="36"/>
        </w:rPr>
        <w:t xml:space="preserve">Clinical </w:t>
      </w:r>
      <w:r w:rsidR="001A3A0E">
        <w:rPr>
          <w:rFonts w:asciiTheme="minorHAnsi" w:hAnsiTheme="minorHAnsi" w:cs="Tahoma"/>
          <w:b/>
          <w:bCs/>
          <w:color w:val="1F497D"/>
          <w:sz w:val="36"/>
          <w:szCs w:val="36"/>
        </w:rPr>
        <w:t>Assistant</w:t>
      </w:r>
      <w:r w:rsidRPr="0097089A">
        <w:rPr>
          <w:rFonts w:asciiTheme="minorHAnsi" w:hAnsiTheme="minorHAnsi" w:cs="Tahoma"/>
          <w:b/>
          <w:bCs/>
          <w:color w:val="1F497D"/>
          <w:sz w:val="36"/>
          <w:szCs w:val="36"/>
        </w:rPr>
        <w:t xml:space="preserve"> Professor &amp;</w:t>
      </w:r>
      <w:r>
        <w:rPr>
          <w:rFonts w:asciiTheme="minorHAnsi" w:hAnsiTheme="minorHAnsi" w:cs="Tahoma"/>
          <w:b/>
          <w:bCs/>
          <w:color w:val="1F497D"/>
          <w:sz w:val="36"/>
          <w:szCs w:val="36"/>
        </w:rPr>
        <w:t xml:space="preserve"> </w:t>
      </w:r>
    </w:p>
    <w:p w:rsidR="008B20A9" w:rsidRPr="0097089A" w:rsidRDefault="008B20A9" w:rsidP="008B20A9">
      <w:pPr>
        <w:jc w:val="center"/>
        <w:rPr>
          <w:rFonts w:asciiTheme="minorHAnsi" w:hAnsiTheme="minorHAnsi" w:cs="Tahoma"/>
          <w:b/>
          <w:bCs/>
          <w:color w:val="1F497D"/>
          <w:sz w:val="36"/>
          <w:szCs w:val="36"/>
        </w:rPr>
      </w:pPr>
      <w:r w:rsidRPr="0097089A">
        <w:rPr>
          <w:rFonts w:asciiTheme="minorHAnsi" w:hAnsiTheme="minorHAnsi" w:cs="Tahoma"/>
          <w:b/>
          <w:bCs/>
          <w:color w:val="1F497D"/>
          <w:sz w:val="36"/>
          <w:szCs w:val="36"/>
        </w:rPr>
        <w:t xml:space="preserve">Dr. </w:t>
      </w:r>
      <w:r>
        <w:rPr>
          <w:rFonts w:asciiTheme="minorHAnsi" w:hAnsiTheme="minorHAnsi" w:cs="Tahoma"/>
          <w:b/>
          <w:bCs/>
          <w:color w:val="1F497D"/>
          <w:sz w:val="36"/>
          <w:szCs w:val="36"/>
        </w:rPr>
        <w:t xml:space="preserve">Ayesha Sattar, </w:t>
      </w:r>
    </w:p>
    <w:p w:rsidR="008B20A9" w:rsidRPr="0097089A" w:rsidRDefault="008B20A9" w:rsidP="008B20A9">
      <w:pPr>
        <w:jc w:val="center"/>
        <w:rPr>
          <w:rFonts w:asciiTheme="minorHAnsi" w:hAnsiTheme="minorHAnsi" w:cs="Tahoma"/>
          <w:b/>
          <w:bCs/>
          <w:color w:val="1F497D"/>
          <w:sz w:val="36"/>
          <w:szCs w:val="36"/>
        </w:rPr>
      </w:pPr>
      <w:r w:rsidRPr="0097089A">
        <w:rPr>
          <w:rFonts w:asciiTheme="minorHAnsi" w:hAnsiTheme="minorHAnsi" w:cs="Tahoma"/>
          <w:b/>
          <w:bCs/>
          <w:color w:val="1F497D"/>
          <w:sz w:val="36"/>
          <w:szCs w:val="36"/>
        </w:rPr>
        <w:t>Child/Adolescent Psychiatry Fellow</w:t>
      </w:r>
    </w:p>
    <w:p w:rsidR="008B20A9" w:rsidRDefault="008B20A9" w:rsidP="008B20A9">
      <w:pPr>
        <w:jc w:val="center"/>
        <w:rPr>
          <w:rFonts w:asciiTheme="minorHAnsi" w:hAnsiTheme="minorHAnsi" w:cs="Tahoma"/>
          <w:b/>
          <w:bCs/>
          <w:color w:val="1F497D"/>
          <w:sz w:val="36"/>
          <w:szCs w:val="36"/>
        </w:rPr>
      </w:pPr>
      <w:r w:rsidRPr="00876665">
        <w:rPr>
          <w:rFonts w:asciiTheme="minorHAnsi" w:hAnsiTheme="minorHAnsi" w:cs="Tahoma"/>
          <w:b/>
          <w:bCs/>
          <w:color w:val="1F497D"/>
          <w:sz w:val="36"/>
          <w:szCs w:val="36"/>
        </w:rPr>
        <w:t xml:space="preserve">Department </w:t>
      </w:r>
      <w:r>
        <w:rPr>
          <w:rFonts w:asciiTheme="minorHAnsi" w:hAnsiTheme="minorHAnsi" w:cs="Tahoma"/>
          <w:b/>
          <w:bCs/>
          <w:color w:val="1F497D"/>
          <w:sz w:val="36"/>
          <w:szCs w:val="36"/>
        </w:rPr>
        <w:t>Psychiatry and Behavioral Sciences</w:t>
      </w:r>
      <w:r w:rsidRPr="00876665">
        <w:rPr>
          <w:rFonts w:asciiTheme="minorHAnsi" w:hAnsiTheme="minorHAnsi" w:cs="Tahoma"/>
          <w:b/>
          <w:bCs/>
          <w:color w:val="1F497D"/>
          <w:sz w:val="36"/>
          <w:szCs w:val="36"/>
        </w:rPr>
        <w:t>, OUHSC</w:t>
      </w:r>
    </w:p>
    <w:p w:rsidR="00EF34DC" w:rsidRPr="00977EB6" w:rsidRDefault="0037490B" w:rsidP="000B6757">
      <w:pPr>
        <w:rPr>
          <w:rFonts w:asciiTheme="minorHAnsi" w:hAnsiTheme="minorHAnsi"/>
          <w:color w:val="000000"/>
          <w:sz w:val="24"/>
          <w:szCs w:val="24"/>
          <w:u w:val="single"/>
        </w:rPr>
      </w:pPr>
      <w:r>
        <w:rPr>
          <w:rFonts w:asciiTheme="minorHAnsi" w:hAnsiTheme="minorHAnsi"/>
          <w:color w:val="000000"/>
          <w:sz w:val="24"/>
          <w:szCs w:val="24"/>
          <w:u w:val="single"/>
        </w:rPr>
        <w:t>Gap</w:t>
      </w:r>
      <w:r w:rsidR="00EF34DC" w:rsidRPr="00977EB6">
        <w:rPr>
          <w:rFonts w:asciiTheme="minorHAnsi" w:hAnsiTheme="minorHAnsi"/>
          <w:color w:val="000000"/>
          <w:sz w:val="24"/>
          <w:szCs w:val="24"/>
          <w:u w:val="single"/>
        </w:rPr>
        <w:t>:</w:t>
      </w:r>
    </w:p>
    <w:p w:rsidR="00EF34DC" w:rsidRPr="00977EB6" w:rsidRDefault="00EF34FD" w:rsidP="00977EB6">
      <w:pPr>
        <w:rPr>
          <w:rFonts w:asciiTheme="minorHAnsi" w:hAnsiTheme="minorHAnsi"/>
          <w:color w:val="000000"/>
          <w:u w:val="single"/>
        </w:rPr>
      </w:pPr>
      <w:r w:rsidRPr="00EF34FD">
        <w:rPr>
          <w:rFonts w:asciiTheme="minorHAnsi" w:hAnsiTheme="minorHAnsi"/>
          <w:color w:val="000000"/>
          <w:sz w:val="24"/>
          <w:szCs w:val="24"/>
        </w:rPr>
        <w:t xml:space="preserve">The overarching goal of </w:t>
      </w:r>
      <w:r w:rsidR="00431106">
        <w:rPr>
          <w:rFonts w:asciiTheme="minorHAnsi" w:hAnsiTheme="minorHAnsi"/>
          <w:color w:val="000000"/>
          <w:sz w:val="24"/>
          <w:szCs w:val="24"/>
        </w:rPr>
        <w:t>Monthly</w:t>
      </w:r>
      <w:r w:rsidRPr="00EF34FD">
        <w:rPr>
          <w:rFonts w:asciiTheme="minorHAnsi" w:hAnsiTheme="minorHAnsi"/>
          <w:color w:val="000000"/>
          <w:sz w:val="24"/>
          <w:szCs w:val="24"/>
        </w:rPr>
        <w:t xml:space="preserve"> Child Professorial Rounds</w:t>
      </w:r>
      <w:r w:rsidR="00431106">
        <w:rPr>
          <w:rFonts w:asciiTheme="minorHAnsi" w:hAnsiTheme="minorHAnsi"/>
          <w:color w:val="000000"/>
          <w:sz w:val="24"/>
          <w:szCs w:val="24"/>
        </w:rPr>
        <w:t>-Journal Club</w:t>
      </w:r>
      <w:r w:rsidRPr="00EF34FD">
        <w:rPr>
          <w:rFonts w:asciiTheme="minorHAnsi" w:hAnsiTheme="minorHAnsi"/>
          <w:color w:val="000000"/>
          <w:sz w:val="24"/>
          <w:szCs w:val="24"/>
        </w:rPr>
        <w:t xml:space="preserve"> is to bridge the gap between basic classroom instruction and the clinical practice of efficacious psychotherapeutic treatments of mental disorders among children, adolescents, and families.</w:t>
      </w:r>
    </w:p>
    <w:p w:rsidR="002B57FE" w:rsidRPr="002B57FE" w:rsidRDefault="004F0E44" w:rsidP="004F0E44">
      <w:pPr>
        <w:jc w:val="both"/>
        <w:rPr>
          <w:rFonts w:asciiTheme="minorHAnsi" w:hAnsiTheme="minorHAnsi"/>
          <w:color w:val="000000"/>
          <w:sz w:val="24"/>
          <w:szCs w:val="24"/>
        </w:rPr>
      </w:pPr>
      <w:r w:rsidRPr="00977EB6">
        <w:rPr>
          <w:rFonts w:asciiTheme="minorHAnsi" w:hAnsiTheme="minorHAnsi"/>
          <w:color w:val="000000"/>
          <w:sz w:val="24"/>
          <w:szCs w:val="24"/>
          <w:u w:val="single"/>
        </w:rPr>
        <w:t xml:space="preserve">Learning </w:t>
      </w:r>
      <w:r w:rsidR="002B57FE" w:rsidRPr="002B57FE">
        <w:rPr>
          <w:rFonts w:asciiTheme="minorHAnsi" w:hAnsiTheme="minorHAnsi"/>
          <w:color w:val="000000"/>
          <w:sz w:val="24"/>
          <w:szCs w:val="24"/>
          <w:u w:val="single"/>
        </w:rPr>
        <w:t xml:space="preserve">Objectives: </w:t>
      </w:r>
      <w:r w:rsidR="002B57FE" w:rsidRPr="002B57FE">
        <w:rPr>
          <w:rFonts w:asciiTheme="minorHAnsi" w:hAnsiTheme="minorHAnsi"/>
          <w:color w:val="000000"/>
          <w:sz w:val="24"/>
          <w:szCs w:val="24"/>
        </w:rPr>
        <w:t>Upon completion of this session, participants will improve their competenc</w:t>
      </w:r>
      <w:r w:rsidR="0037490B">
        <w:rPr>
          <w:rFonts w:asciiTheme="minorHAnsi" w:hAnsiTheme="minorHAnsi"/>
          <w:color w:val="000000"/>
          <w:sz w:val="24"/>
          <w:szCs w:val="24"/>
        </w:rPr>
        <w:t xml:space="preserve">e and performance by being able </w:t>
      </w:r>
      <w:r w:rsidR="002B57FE" w:rsidRPr="002B57FE">
        <w:rPr>
          <w:rFonts w:asciiTheme="minorHAnsi" w:hAnsiTheme="minorHAnsi"/>
          <w:color w:val="000000"/>
          <w:sz w:val="24"/>
          <w:szCs w:val="24"/>
        </w:rPr>
        <w:t xml:space="preserve">to: </w:t>
      </w:r>
    </w:p>
    <w:p w:rsidR="002B57FE" w:rsidRPr="002B57FE" w:rsidRDefault="002B57FE" w:rsidP="002B57FE">
      <w:pPr>
        <w:ind w:left="360"/>
        <w:jc w:val="both"/>
        <w:rPr>
          <w:rFonts w:asciiTheme="minorHAnsi" w:hAnsiTheme="minorHAnsi"/>
          <w:color w:val="000000"/>
          <w:sz w:val="24"/>
          <w:szCs w:val="24"/>
        </w:rPr>
      </w:pPr>
      <w:r>
        <w:rPr>
          <w:rFonts w:asciiTheme="minorHAnsi" w:hAnsiTheme="minorHAnsi"/>
          <w:color w:val="000000"/>
          <w:sz w:val="24"/>
          <w:szCs w:val="24"/>
        </w:rPr>
        <w:t>1.</w:t>
      </w:r>
      <w:r w:rsidR="00CD38D6">
        <w:rPr>
          <w:rFonts w:asciiTheme="minorHAnsi" w:hAnsiTheme="minorHAnsi"/>
          <w:color w:val="000000"/>
          <w:sz w:val="24"/>
          <w:szCs w:val="24"/>
        </w:rPr>
        <w:tab/>
      </w:r>
      <w:r w:rsidRPr="002B57FE">
        <w:rPr>
          <w:rFonts w:asciiTheme="minorHAnsi" w:hAnsiTheme="minorHAnsi"/>
          <w:color w:val="000000"/>
          <w:sz w:val="24"/>
          <w:szCs w:val="24"/>
        </w:rPr>
        <w:t>Identify issues in medicine as it relates to child psychiatry.</w:t>
      </w:r>
    </w:p>
    <w:p w:rsidR="002B57FE" w:rsidRPr="002B57FE" w:rsidRDefault="00CD38D6" w:rsidP="002B57FE">
      <w:pPr>
        <w:ind w:left="720" w:hanging="360"/>
        <w:jc w:val="both"/>
        <w:rPr>
          <w:rFonts w:asciiTheme="minorHAnsi" w:hAnsiTheme="minorHAnsi"/>
          <w:color w:val="000000"/>
          <w:sz w:val="24"/>
          <w:szCs w:val="24"/>
        </w:rPr>
      </w:pPr>
      <w:r>
        <w:rPr>
          <w:rFonts w:asciiTheme="minorHAnsi" w:hAnsiTheme="minorHAnsi"/>
          <w:color w:val="000000"/>
          <w:sz w:val="24"/>
          <w:szCs w:val="24"/>
        </w:rPr>
        <w:t>2.</w:t>
      </w:r>
      <w:r>
        <w:rPr>
          <w:rFonts w:asciiTheme="minorHAnsi" w:hAnsiTheme="minorHAnsi"/>
          <w:color w:val="000000"/>
          <w:sz w:val="24"/>
          <w:szCs w:val="24"/>
        </w:rPr>
        <w:tab/>
      </w:r>
      <w:r w:rsidR="002B57FE" w:rsidRPr="002B57FE">
        <w:rPr>
          <w:rFonts w:asciiTheme="minorHAnsi" w:hAnsiTheme="minorHAnsi"/>
          <w:color w:val="000000"/>
          <w:sz w:val="24"/>
          <w:szCs w:val="24"/>
        </w:rPr>
        <w:t>Use best practice treatments in therapeutic approaches along with pharmacological management of patients.</w:t>
      </w:r>
    </w:p>
    <w:p w:rsidR="002B57FE" w:rsidRPr="002B57FE" w:rsidRDefault="00CD38D6" w:rsidP="00CD38D6">
      <w:pPr>
        <w:ind w:left="720" w:hanging="360"/>
        <w:jc w:val="both"/>
        <w:rPr>
          <w:rFonts w:asciiTheme="minorHAnsi" w:hAnsiTheme="minorHAnsi"/>
          <w:color w:val="000000"/>
          <w:sz w:val="24"/>
          <w:szCs w:val="24"/>
        </w:rPr>
      </w:pPr>
      <w:r>
        <w:rPr>
          <w:rFonts w:asciiTheme="minorHAnsi" w:hAnsiTheme="minorHAnsi"/>
          <w:color w:val="000000"/>
          <w:sz w:val="24"/>
          <w:szCs w:val="24"/>
        </w:rPr>
        <w:t>3.</w:t>
      </w:r>
      <w:r>
        <w:rPr>
          <w:rFonts w:asciiTheme="minorHAnsi" w:hAnsiTheme="minorHAnsi"/>
          <w:color w:val="000000"/>
          <w:sz w:val="24"/>
          <w:szCs w:val="24"/>
        </w:rPr>
        <w:tab/>
      </w:r>
      <w:r w:rsidR="002B57FE" w:rsidRPr="002B57FE">
        <w:rPr>
          <w:rFonts w:asciiTheme="minorHAnsi" w:hAnsiTheme="minorHAnsi"/>
          <w:color w:val="000000"/>
          <w:sz w:val="24"/>
          <w:szCs w:val="24"/>
        </w:rPr>
        <w:t xml:space="preserve">Use information from other disciplines and agencies, </w:t>
      </w:r>
      <w:proofErr w:type="gramStart"/>
      <w:r w:rsidR="002B57FE" w:rsidRPr="002B57FE">
        <w:rPr>
          <w:rFonts w:asciiTheme="minorHAnsi" w:hAnsiTheme="minorHAnsi"/>
          <w:color w:val="000000"/>
          <w:sz w:val="24"/>
          <w:szCs w:val="24"/>
        </w:rPr>
        <w:t>both within OUHSC and the</w:t>
      </w:r>
      <w:proofErr w:type="gramEnd"/>
      <w:r w:rsidR="002B57FE" w:rsidRPr="002B57FE">
        <w:rPr>
          <w:rFonts w:asciiTheme="minorHAnsi" w:hAnsiTheme="minorHAnsi"/>
          <w:color w:val="000000"/>
          <w:sz w:val="24"/>
          <w:szCs w:val="24"/>
        </w:rPr>
        <w:t xml:space="preserve"> community, for better understanding of patient care.</w:t>
      </w:r>
    </w:p>
    <w:p w:rsidR="00884FE8" w:rsidRPr="002B57FE" w:rsidRDefault="002B57FE" w:rsidP="00CD38D6">
      <w:pPr>
        <w:ind w:left="720" w:hanging="360"/>
        <w:jc w:val="both"/>
        <w:rPr>
          <w:rFonts w:asciiTheme="minorHAnsi" w:hAnsiTheme="minorHAnsi"/>
          <w:color w:val="000000"/>
        </w:rPr>
      </w:pPr>
      <w:r w:rsidRPr="002B57FE">
        <w:rPr>
          <w:rFonts w:asciiTheme="minorHAnsi" w:hAnsiTheme="minorHAnsi"/>
          <w:color w:val="000000"/>
          <w:sz w:val="24"/>
          <w:szCs w:val="24"/>
        </w:rPr>
        <w:t>4.</w:t>
      </w:r>
      <w:r w:rsidR="00CD38D6">
        <w:rPr>
          <w:rFonts w:asciiTheme="minorHAnsi" w:hAnsiTheme="minorHAnsi"/>
          <w:color w:val="000000"/>
          <w:sz w:val="24"/>
          <w:szCs w:val="24"/>
        </w:rPr>
        <w:tab/>
      </w:r>
      <w:r w:rsidRPr="002B57FE">
        <w:rPr>
          <w:rFonts w:asciiTheme="minorHAnsi" w:hAnsiTheme="minorHAnsi"/>
          <w:color w:val="000000"/>
          <w:sz w:val="24"/>
          <w:szCs w:val="24"/>
        </w:rPr>
        <w:t>Identify ethical/legal issues as they relate to their practices.</w:t>
      </w:r>
      <w:r w:rsidR="00884FE8" w:rsidRPr="002B57FE">
        <w:rPr>
          <w:rFonts w:asciiTheme="minorHAnsi" w:hAnsiTheme="minorHAnsi"/>
          <w:color w:val="000000"/>
        </w:rPr>
        <w:t> </w:t>
      </w:r>
    </w:p>
    <w:p w:rsidR="00E0329C" w:rsidRDefault="00E0329C"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 xml:space="preserve">The University of Oklahoma College of Medicine designates this live activity for a maximum of 1.0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 xml:space="preserve">Conflict Resolution Statement: </w:t>
      </w:r>
      <w:r w:rsidRPr="00977EB6">
        <w:rPr>
          <w:rFonts w:asciiTheme="minorHAnsi" w:hAnsiTheme="minorHAnsi"/>
          <w:color w:val="000000"/>
        </w:rPr>
        <w:t xml:space="preserve">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Office of Continuing Professional Development has reviewed this activity’s speaker and planner disclosures and resolved all identified conflicts of interest, if applicable.</w:t>
      </w:r>
    </w:p>
    <w:p w:rsidR="00896743" w:rsidRPr="00977EB6" w:rsidRDefault="00896743" w:rsidP="00977EB6">
      <w:pPr>
        <w:rPr>
          <w:rFonts w:asciiTheme="minorHAnsi" w:hAnsiTheme="minorHAnsi"/>
          <w:b/>
          <w:bCs/>
          <w:color w:val="000000"/>
        </w:rPr>
      </w:pPr>
    </w:p>
    <w:p w:rsidR="00896743" w:rsidRPr="00332A3F" w:rsidRDefault="00332A3F" w:rsidP="00332A3F">
      <w:pPr>
        <w:rPr>
          <w:rFonts w:asciiTheme="minorHAnsi" w:hAnsiTheme="minorHAnsi"/>
          <w:b/>
          <w:bCs/>
          <w:color w:val="000000"/>
        </w:rPr>
      </w:pPr>
      <w:r>
        <w:rPr>
          <w:rFonts w:asciiTheme="minorHAnsi" w:hAnsiTheme="minorHAnsi"/>
          <w:b/>
          <w:bCs/>
          <w:color w:val="000000"/>
        </w:rPr>
        <w:t xml:space="preserve">Nondiscrimination Statement: </w:t>
      </w:r>
      <w:r w:rsidRPr="00332A3F">
        <w:rPr>
          <w:rFonts w:asciiTheme="minorHAnsi" w:hAnsiTheme="minorHAnsi"/>
          <w:bCs/>
          <w:color w:val="000000"/>
        </w:rPr>
        <w:t xml:space="preserve">The University of Oklahoma, in compliance with all applicable federal and state laws and regulations, does not discriminate </w:t>
      </w:r>
      <w:proofErr w:type="gramStart"/>
      <w:r w:rsidRPr="00332A3F">
        <w:rPr>
          <w:rFonts w:asciiTheme="minorHAnsi" w:hAnsiTheme="minorHAnsi"/>
          <w:bCs/>
          <w:color w:val="000000"/>
        </w:rPr>
        <w:t>on the basis of</w:t>
      </w:r>
      <w:proofErr w:type="gramEnd"/>
      <w:r w:rsidRPr="00332A3F">
        <w:rPr>
          <w:rFonts w:asciiTheme="minorHAnsi" w:hAnsiTheme="minorHAnsi"/>
          <w:bCs/>
          <w:color w:val="000000"/>
        </w:rPr>
        <w:t xml:space="preserve"> race, color, national origin, sex, sexual orientation, genetic information, gender identity, gender expression, age, religion, disability, political beliefs, or status as a veteran in any of its policies, practices or procedures. This includes, but is not limited </w:t>
      </w:r>
      <w:proofErr w:type="gramStart"/>
      <w:r w:rsidRPr="00332A3F">
        <w:rPr>
          <w:rFonts w:asciiTheme="minorHAnsi" w:hAnsiTheme="minorHAnsi"/>
          <w:bCs/>
          <w:color w:val="000000"/>
        </w:rPr>
        <w:t>to:</w:t>
      </w:r>
      <w:proofErr w:type="gramEnd"/>
      <w:r w:rsidRPr="00332A3F">
        <w:rPr>
          <w:rFonts w:asciiTheme="minorHAnsi" w:hAnsiTheme="minorHAnsi"/>
          <w:bCs/>
          <w:color w:val="000000"/>
        </w:rPr>
        <w:t xml:space="preserve"> admissions, employment, financial aid and </w:t>
      </w:r>
      <w:r w:rsidRPr="00332A3F">
        <w:rPr>
          <w:rFonts w:asciiTheme="minorHAnsi" w:hAnsiTheme="minorHAnsi"/>
          <w:bCs/>
          <w:color w:val="000000"/>
        </w:rPr>
        <w:lastRenderedPageBreak/>
        <w:t xml:space="preserve">educational services. Inquiries regarding non-discrimination policies may be directed </w:t>
      </w:r>
      <w:proofErr w:type="gramStart"/>
      <w:r w:rsidRPr="00332A3F">
        <w:rPr>
          <w:rFonts w:asciiTheme="minorHAnsi" w:hAnsiTheme="minorHAnsi"/>
          <w:bCs/>
          <w:color w:val="000000"/>
        </w:rPr>
        <w:t>to:</w:t>
      </w:r>
      <w:proofErr w:type="gramEnd"/>
      <w:r w:rsidRPr="00332A3F">
        <w:rPr>
          <w:rFonts w:asciiTheme="minorHAnsi" w:hAnsiTheme="minorHAnsi"/>
          <w:bCs/>
          <w:color w:val="000000"/>
        </w:rPr>
        <w:t xml:space="preserve"> Bobby J. Mason, Institutional Equity Officer, (405) 325-3546, </w:t>
      </w:r>
      <w:hyperlink r:id="rId8" w:history="1">
        <w:r w:rsidRPr="00E6166A">
          <w:rPr>
            <w:rStyle w:val="Hyperlink"/>
            <w:rFonts w:asciiTheme="minorHAnsi" w:hAnsiTheme="minorHAnsi"/>
            <w:bCs/>
          </w:rPr>
          <w:t>bjm@ou.edu</w:t>
        </w:r>
      </w:hyperlink>
      <w:r w:rsidRPr="00332A3F">
        <w:rPr>
          <w:rFonts w:asciiTheme="minorHAnsi" w:hAnsiTheme="minorHAnsi"/>
          <w:bCs/>
          <w:color w:val="000000"/>
        </w:rPr>
        <w:t>,</w:t>
      </w:r>
      <w:r>
        <w:rPr>
          <w:rFonts w:asciiTheme="minorHAnsi" w:hAnsiTheme="minorHAnsi"/>
          <w:bCs/>
          <w:color w:val="000000"/>
        </w:rPr>
        <w:t xml:space="preserve"> or visit </w:t>
      </w:r>
      <w:hyperlink r:id="rId9" w:history="1">
        <w:r w:rsidRPr="00E6166A">
          <w:rPr>
            <w:rStyle w:val="Hyperlink"/>
            <w:rFonts w:asciiTheme="minorHAnsi" w:hAnsiTheme="minorHAnsi"/>
            <w:bCs/>
          </w:rPr>
          <w:t>www.ou.edu/eoo</w:t>
        </w:r>
      </w:hyperlink>
      <w:r>
        <w:rPr>
          <w:rFonts w:asciiTheme="minorHAnsi" w:hAnsiTheme="minorHAnsi"/>
          <w:bCs/>
          <w:color w:val="000000"/>
        </w:rPr>
        <w:t xml:space="preserve">. </w:t>
      </w: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Accommodation Statement:</w:t>
      </w:r>
      <w:r w:rsidR="00FF12F7">
        <w:rPr>
          <w:rFonts w:asciiTheme="minorHAnsi" w:hAnsiTheme="minorHAnsi"/>
          <w:color w:val="000000"/>
        </w:rPr>
        <w:t xml:space="preserve"> For accommodation, please</w:t>
      </w:r>
      <w:r w:rsidR="00896743" w:rsidRPr="00977EB6">
        <w:rPr>
          <w:rFonts w:asciiTheme="minorHAnsi" w:hAnsiTheme="minorHAnsi"/>
          <w:color w:val="000000"/>
        </w:rPr>
        <w:t xml:space="preserve"> contact </w:t>
      </w:r>
      <w:r w:rsidR="00253FEE">
        <w:rPr>
          <w:rFonts w:asciiTheme="minorHAnsi" w:hAnsiTheme="minorHAnsi"/>
          <w:color w:val="000000"/>
        </w:rPr>
        <w:t xml:space="preserve">Mayra Castaneda at (405) 271-5212 or </w:t>
      </w:r>
      <w:hyperlink r:id="rId10" w:history="1">
        <w:r w:rsidR="00F934F0" w:rsidRPr="008B1D7B">
          <w:rPr>
            <w:rStyle w:val="Hyperlink"/>
            <w:rFonts w:asciiTheme="minorHAnsi" w:hAnsiTheme="minorHAnsi"/>
          </w:rPr>
          <w:t>mayra-castaneda@ouhsc.edu</w:t>
        </w:r>
      </w:hyperlink>
      <w:r w:rsidR="00896743" w:rsidRPr="00977EB6">
        <w:rPr>
          <w:rFonts w:asciiTheme="minorHAnsi" w:hAnsiTheme="minorHAnsi"/>
          <w:color w:val="000000"/>
        </w:rPr>
        <w:t>.</w:t>
      </w:r>
      <w:r w:rsidR="00F934F0">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 xml:space="preserve">Every reasonable effort </w:t>
      </w:r>
      <w:proofErr w:type="gramStart"/>
      <w:r w:rsidRPr="00977EB6">
        <w:rPr>
          <w:rFonts w:asciiTheme="minorHAnsi" w:hAnsiTheme="minorHAnsi"/>
          <w:color w:val="000000"/>
        </w:rPr>
        <w:t>has been made</w:t>
      </w:r>
      <w:proofErr w:type="gramEnd"/>
      <w:r w:rsidRPr="00977EB6">
        <w:rPr>
          <w:rFonts w:asciiTheme="minorHAnsi" w:hAnsiTheme="minorHAnsi"/>
          <w:color w:val="000000"/>
        </w:rPr>
        <w:t xml:space="preserve"> to faithfully reproduce the presentations and material as submitted. However, no responsibility </w:t>
      </w:r>
      <w:proofErr w:type="gramStart"/>
      <w:r w:rsidRPr="00977EB6">
        <w:rPr>
          <w:rFonts w:asciiTheme="minorHAnsi" w:hAnsiTheme="minorHAnsi"/>
          <w:color w:val="000000"/>
        </w:rPr>
        <w:t>is assumed</w:t>
      </w:r>
      <w:proofErr w:type="gramEnd"/>
      <w:r w:rsidRPr="00977EB6">
        <w:rPr>
          <w:rFonts w:asciiTheme="minorHAnsi" w:hAnsiTheme="minorHAnsi"/>
          <w:color w:val="000000"/>
        </w:rPr>
        <w:t xml:space="preserve">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Policy on Faculty and Presenter Disclosure:</w:t>
      </w:r>
      <w:r w:rsidRPr="00977EB6">
        <w:rPr>
          <w:rFonts w:asciiTheme="minorHAnsi" w:hAnsiTheme="minorHAnsi"/>
          <w:color w:val="000000"/>
        </w:rPr>
        <w:t xml:space="preserve"> It is the policy of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896743" w:rsidRPr="00977EB6" w:rsidRDefault="00896743" w:rsidP="00977EB6">
      <w:pPr>
        <w:rPr>
          <w:rFonts w:asciiTheme="minorHAnsi" w:hAnsiTheme="minorHAnsi"/>
          <w:b/>
          <w:bCs/>
          <w:color w:val="000000"/>
        </w:rPr>
      </w:pPr>
    </w:p>
    <w:p w:rsidR="00884FE8" w:rsidRPr="00977EB6" w:rsidRDefault="0021756A" w:rsidP="00977EB6">
      <w:pPr>
        <w:rPr>
          <w:rFonts w:asciiTheme="minorHAnsi" w:hAnsiTheme="minorHAnsi"/>
          <w:color w:val="000000"/>
        </w:rPr>
      </w:pPr>
      <w:r>
        <w:rPr>
          <w:rFonts w:asciiTheme="minorHAnsi" w:hAnsiTheme="minorHAnsi"/>
          <w:b/>
          <w:bCs/>
          <w:color w:val="000000"/>
        </w:rPr>
        <w:t>Acknowledgement of C</w:t>
      </w:r>
      <w:r w:rsidR="00884FE8" w:rsidRPr="00977EB6">
        <w:rPr>
          <w:rFonts w:asciiTheme="minorHAnsi" w:hAnsiTheme="minorHAnsi"/>
          <w:b/>
          <w:bCs/>
          <w:color w:val="000000"/>
        </w:rPr>
        <w:t>ommercial and In-Kind Support:</w:t>
      </w:r>
      <w:r w:rsidR="00884FE8" w:rsidRPr="00977EB6">
        <w:rPr>
          <w:rFonts w:asciiTheme="minorHAnsi" w:hAnsiTheme="minorHAnsi"/>
          <w:color w:val="000000"/>
        </w:rPr>
        <w:t xml:space="preserve"> </w:t>
      </w:r>
      <w:r w:rsidR="00977EB6">
        <w:rPr>
          <w:rFonts w:asciiTheme="minorHAnsi" w:hAnsiTheme="minorHAnsi"/>
          <w:color w:val="000000"/>
        </w:rPr>
        <w:t>This activity received no commercial or in-kind support.</w:t>
      </w:r>
    </w:p>
    <w:p w:rsidR="0037490B" w:rsidRDefault="0037490B" w:rsidP="0037490B">
      <w:pPr>
        <w:rPr>
          <w:rFonts w:asciiTheme="minorHAnsi" w:hAnsiTheme="minorHAnsi"/>
          <w:b/>
          <w:bCs/>
          <w:color w:val="000000"/>
        </w:rPr>
      </w:pPr>
    </w:p>
    <w:p w:rsidR="0037490B" w:rsidRPr="0037490B" w:rsidRDefault="0037490B" w:rsidP="0037490B">
      <w:pPr>
        <w:jc w:val="center"/>
      </w:pPr>
      <w:r w:rsidRPr="00B44D86">
        <w:rPr>
          <w:b/>
          <w:bCs/>
        </w:rPr>
        <w:t>Disclosure &amp; Resolution</w:t>
      </w:r>
      <w:proofErr w:type="gramStart"/>
      <w:r w:rsidRPr="00B44D86">
        <w:rPr>
          <w:b/>
          <w:bCs/>
        </w:rPr>
        <w:t>  Report</w:t>
      </w:r>
      <w:proofErr w:type="gramEnd"/>
    </w:p>
    <w:p w:rsidR="0037490B" w:rsidRDefault="0037490B" w:rsidP="0037490B">
      <w:pPr>
        <w:jc w:val="both"/>
        <w:rPr>
          <w:rFonts w:asciiTheme="minorHAnsi" w:hAnsiTheme="minorHAnsi"/>
          <w:sz w:val="20"/>
          <w:szCs w:val="20"/>
        </w:rPr>
      </w:pPr>
      <w:r w:rsidRPr="00977EB6">
        <w:rPr>
          <w:rFonts w:asciiTheme="minorHAnsi" w:hAnsiTheme="minorHAnsi"/>
          <w:sz w:val="20"/>
          <w:szCs w:val="20"/>
        </w:rPr>
        <w:t xml:space="preserve">The University </w:t>
      </w:r>
      <w:proofErr w:type="gramStart"/>
      <w:r w:rsidRPr="00977EB6">
        <w:rPr>
          <w:rFonts w:asciiTheme="minorHAnsi" w:hAnsiTheme="minorHAnsi"/>
          <w:sz w:val="20"/>
          <w:szCs w:val="20"/>
        </w:rPr>
        <w:t>of Oklahoma College of</w:t>
      </w:r>
      <w:proofErr w:type="gramEnd"/>
      <w:r w:rsidRPr="00977EB6">
        <w:rPr>
          <w:rFonts w:asciiTheme="minorHAnsi" w:hAnsiTheme="minorHAnsi"/>
          <w:sz w:val="20"/>
          <w:szCs w:val="20"/>
        </w:rPr>
        <w:t xml:space="preserve">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w:t>
      </w:r>
      <w:proofErr w:type="gramStart"/>
      <w:r w:rsidRPr="00977EB6">
        <w:rPr>
          <w:rFonts w:asciiTheme="minorHAnsi" w:hAnsiTheme="minorHAnsi"/>
          <w:sz w:val="20"/>
          <w:szCs w:val="20"/>
        </w:rPr>
        <w:t>as a result</w:t>
      </w:r>
      <w:proofErr w:type="gramEnd"/>
      <w:r w:rsidRPr="00977EB6">
        <w:rPr>
          <w:rFonts w:asciiTheme="minorHAnsi" w:hAnsiTheme="minorHAnsi"/>
          <w:sz w:val="20"/>
          <w:szCs w:val="20"/>
        </w:rPr>
        <w:t xml:space="preserve"> of a financial relationship one may have, this will be resolved prior to the activity. This policy is designed to provide the target audience with an opportunity to review any affiliations between the CME organizers and presenters and supporting organizations </w:t>
      </w:r>
      <w:proofErr w:type="gramStart"/>
      <w:r w:rsidRPr="00977EB6">
        <w:rPr>
          <w:rFonts w:asciiTheme="minorHAnsi" w:hAnsiTheme="minorHAnsi"/>
          <w:sz w:val="20"/>
          <w:szCs w:val="20"/>
        </w:rPr>
        <w:t>for the purpose of</w:t>
      </w:r>
      <w:proofErr w:type="gramEnd"/>
      <w:r w:rsidRPr="00977EB6">
        <w:rPr>
          <w:rFonts w:asciiTheme="minorHAnsi" w:hAnsiTheme="minorHAnsi"/>
          <w:sz w:val="20"/>
          <w:szCs w:val="20"/>
        </w:rPr>
        <w:t xml:space="preserve"> determining the potential presence of bias or influence over educational content. The following is a summary of this activities disclosure information.</w:t>
      </w:r>
    </w:p>
    <w:p w:rsidR="0037490B" w:rsidRDefault="0037490B" w:rsidP="0037490B">
      <w:pPr>
        <w:rPr>
          <w:rFonts w:asciiTheme="minorHAnsi" w:hAnsiTheme="minorHAnsi"/>
          <w:b/>
          <w:bCs/>
          <w:color w:val="000000"/>
        </w:rPr>
      </w:pPr>
    </w:p>
    <w:tbl>
      <w:tblPr>
        <w:tblStyle w:val="TableGrid"/>
        <w:tblW w:w="0" w:type="auto"/>
        <w:tblLook w:val="04A0" w:firstRow="1" w:lastRow="0" w:firstColumn="1" w:lastColumn="0" w:noHBand="0" w:noVBand="1"/>
      </w:tblPr>
      <w:tblGrid>
        <w:gridCol w:w="2117"/>
        <w:gridCol w:w="1844"/>
        <w:gridCol w:w="1594"/>
        <w:gridCol w:w="1757"/>
        <w:gridCol w:w="1749"/>
        <w:gridCol w:w="1729"/>
      </w:tblGrid>
      <w:tr w:rsidR="0037490B" w:rsidTr="002E6C5E">
        <w:tc>
          <w:tcPr>
            <w:tcW w:w="5555" w:type="dxa"/>
            <w:gridSpan w:val="3"/>
            <w:shd w:val="clear" w:color="auto" w:fill="D9D9D9" w:themeFill="background1" w:themeFillShade="D9"/>
          </w:tcPr>
          <w:p w:rsidR="0037490B" w:rsidRDefault="0037490B" w:rsidP="00DA37A9">
            <w:pPr>
              <w:jc w:val="center"/>
            </w:pPr>
            <w:r>
              <w:t>Disclosure Report Continued</w:t>
            </w:r>
          </w:p>
        </w:tc>
        <w:tc>
          <w:tcPr>
            <w:tcW w:w="5235" w:type="dxa"/>
            <w:gridSpan w:val="3"/>
            <w:shd w:val="clear" w:color="auto" w:fill="D9D9D9" w:themeFill="background1" w:themeFillShade="D9"/>
          </w:tcPr>
          <w:p w:rsidR="0037490B" w:rsidRDefault="0037490B" w:rsidP="00DA37A9">
            <w:pPr>
              <w:jc w:val="center"/>
            </w:pPr>
            <w:r>
              <w:t>Nature of Relevant Financial Relationship</w:t>
            </w:r>
          </w:p>
        </w:tc>
      </w:tr>
      <w:tr w:rsidR="0037490B" w:rsidTr="002E6C5E">
        <w:tc>
          <w:tcPr>
            <w:tcW w:w="2117" w:type="dxa"/>
            <w:shd w:val="clear" w:color="auto" w:fill="D9D9D9" w:themeFill="background1" w:themeFillShade="D9"/>
          </w:tcPr>
          <w:p w:rsidR="0037490B" w:rsidRDefault="0037490B" w:rsidP="00DA37A9">
            <w:r>
              <w:t>Role</w:t>
            </w:r>
          </w:p>
        </w:tc>
        <w:tc>
          <w:tcPr>
            <w:tcW w:w="1844" w:type="dxa"/>
            <w:shd w:val="clear" w:color="auto" w:fill="D9D9D9" w:themeFill="background1" w:themeFillShade="D9"/>
          </w:tcPr>
          <w:p w:rsidR="0037490B" w:rsidRDefault="0037490B" w:rsidP="00DA37A9">
            <w:r>
              <w:t>First Name</w:t>
            </w:r>
          </w:p>
        </w:tc>
        <w:tc>
          <w:tcPr>
            <w:tcW w:w="1594" w:type="dxa"/>
            <w:shd w:val="clear" w:color="auto" w:fill="D9D9D9" w:themeFill="background1" w:themeFillShade="D9"/>
          </w:tcPr>
          <w:p w:rsidR="0037490B" w:rsidRDefault="0037490B" w:rsidP="00DA37A9">
            <w:r>
              <w:t>Last Name</w:t>
            </w:r>
          </w:p>
        </w:tc>
        <w:tc>
          <w:tcPr>
            <w:tcW w:w="1757" w:type="dxa"/>
            <w:shd w:val="clear" w:color="auto" w:fill="D9D9D9" w:themeFill="background1" w:themeFillShade="D9"/>
          </w:tcPr>
          <w:p w:rsidR="0037490B" w:rsidRDefault="0037490B" w:rsidP="00DA37A9">
            <w:r>
              <w:t>Commercial Interest</w:t>
            </w:r>
          </w:p>
        </w:tc>
        <w:tc>
          <w:tcPr>
            <w:tcW w:w="1749" w:type="dxa"/>
            <w:shd w:val="clear" w:color="auto" w:fill="D9D9D9" w:themeFill="background1" w:themeFillShade="D9"/>
          </w:tcPr>
          <w:p w:rsidR="0037490B" w:rsidRDefault="0037490B" w:rsidP="00DA37A9">
            <w:r>
              <w:t xml:space="preserve">What </w:t>
            </w:r>
            <w:proofErr w:type="gramStart"/>
            <w:r>
              <w:t>was Received</w:t>
            </w:r>
            <w:proofErr w:type="gramEnd"/>
            <w:r>
              <w:t>?</w:t>
            </w:r>
          </w:p>
        </w:tc>
        <w:tc>
          <w:tcPr>
            <w:tcW w:w="1729" w:type="dxa"/>
            <w:shd w:val="clear" w:color="auto" w:fill="D9D9D9" w:themeFill="background1" w:themeFillShade="D9"/>
          </w:tcPr>
          <w:p w:rsidR="0037490B" w:rsidRDefault="0037490B" w:rsidP="00DA37A9">
            <w:r>
              <w:t>For What Role?</w:t>
            </w:r>
          </w:p>
        </w:tc>
      </w:tr>
      <w:tr w:rsidR="0037490B" w:rsidTr="002E6C5E">
        <w:tc>
          <w:tcPr>
            <w:tcW w:w="2117" w:type="dxa"/>
          </w:tcPr>
          <w:p w:rsidR="0037490B" w:rsidRDefault="00431106" w:rsidP="00431106">
            <w:pPr>
              <w:jc w:val="both"/>
            </w:pPr>
            <w:r>
              <w:t>Faculty</w:t>
            </w:r>
          </w:p>
        </w:tc>
        <w:tc>
          <w:tcPr>
            <w:tcW w:w="1844" w:type="dxa"/>
          </w:tcPr>
          <w:p w:rsidR="0037490B" w:rsidRDefault="0037490B" w:rsidP="00DA37A9">
            <w:pPr>
              <w:jc w:val="both"/>
            </w:pPr>
            <w:r>
              <w:t>Humaira</w:t>
            </w:r>
          </w:p>
        </w:tc>
        <w:tc>
          <w:tcPr>
            <w:tcW w:w="1594" w:type="dxa"/>
          </w:tcPr>
          <w:p w:rsidR="0037490B" w:rsidRDefault="0037490B" w:rsidP="00DA37A9">
            <w:pPr>
              <w:jc w:val="both"/>
            </w:pPr>
            <w:r>
              <w:t>Abid</w:t>
            </w:r>
          </w:p>
        </w:tc>
        <w:tc>
          <w:tcPr>
            <w:tcW w:w="5235" w:type="dxa"/>
            <w:gridSpan w:val="3"/>
          </w:tcPr>
          <w:p w:rsidR="0037490B" w:rsidRDefault="0037490B" w:rsidP="00DA37A9">
            <w:pPr>
              <w:jc w:val="both"/>
            </w:pPr>
            <w:r>
              <w:t>I have no relevant financial relationships or affiliations with commercial interests to disclose.</w:t>
            </w:r>
          </w:p>
        </w:tc>
      </w:tr>
      <w:tr w:rsidR="0037490B" w:rsidTr="002E6C5E">
        <w:tc>
          <w:tcPr>
            <w:tcW w:w="2117" w:type="dxa"/>
          </w:tcPr>
          <w:p w:rsidR="0037490B" w:rsidRDefault="0037490B" w:rsidP="0037490B">
            <w:pPr>
              <w:jc w:val="both"/>
            </w:pPr>
            <w:r>
              <w:t>Fellow</w:t>
            </w:r>
          </w:p>
        </w:tc>
        <w:tc>
          <w:tcPr>
            <w:tcW w:w="1844" w:type="dxa"/>
          </w:tcPr>
          <w:p w:rsidR="0037490B" w:rsidRDefault="0037490B" w:rsidP="0037490B">
            <w:pPr>
              <w:jc w:val="both"/>
            </w:pPr>
            <w:r>
              <w:t>Tayyaba</w:t>
            </w:r>
          </w:p>
        </w:tc>
        <w:tc>
          <w:tcPr>
            <w:tcW w:w="1594" w:type="dxa"/>
          </w:tcPr>
          <w:p w:rsidR="0037490B" w:rsidRDefault="0037490B" w:rsidP="0037490B">
            <w:pPr>
              <w:jc w:val="both"/>
            </w:pPr>
            <w:r>
              <w:t>Ali</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E6C5E">
        <w:tc>
          <w:tcPr>
            <w:tcW w:w="2117" w:type="dxa"/>
          </w:tcPr>
          <w:p w:rsidR="0037490B" w:rsidRDefault="00431106" w:rsidP="00431106">
            <w:pPr>
              <w:ind w:right="345"/>
              <w:jc w:val="both"/>
            </w:pPr>
            <w:r>
              <w:t>Faculty</w:t>
            </w:r>
          </w:p>
        </w:tc>
        <w:tc>
          <w:tcPr>
            <w:tcW w:w="1844" w:type="dxa"/>
          </w:tcPr>
          <w:p w:rsidR="0037490B" w:rsidRDefault="0037490B" w:rsidP="0037490B">
            <w:pPr>
              <w:jc w:val="both"/>
            </w:pPr>
            <w:r>
              <w:t>Lenore</w:t>
            </w:r>
          </w:p>
        </w:tc>
        <w:tc>
          <w:tcPr>
            <w:tcW w:w="1594" w:type="dxa"/>
          </w:tcPr>
          <w:p w:rsidR="0037490B" w:rsidRDefault="0037490B" w:rsidP="0037490B">
            <w:pPr>
              <w:jc w:val="both"/>
            </w:pPr>
            <w:r>
              <w:t>Arlee</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E6C5E">
        <w:tc>
          <w:tcPr>
            <w:tcW w:w="2117" w:type="dxa"/>
          </w:tcPr>
          <w:p w:rsidR="0037490B" w:rsidRDefault="0037490B" w:rsidP="0037490B">
            <w:pPr>
              <w:jc w:val="both"/>
            </w:pPr>
            <w:r>
              <w:t>Faculty</w:t>
            </w:r>
          </w:p>
        </w:tc>
        <w:tc>
          <w:tcPr>
            <w:tcW w:w="1844" w:type="dxa"/>
          </w:tcPr>
          <w:p w:rsidR="0037490B" w:rsidRDefault="001D7032" w:rsidP="0037490B">
            <w:pPr>
              <w:jc w:val="both"/>
            </w:pPr>
            <w:r>
              <w:t>Heather</w:t>
            </w:r>
          </w:p>
        </w:tc>
        <w:tc>
          <w:tcPr>
            <w:tcW w:w="1594" w:type="dxa"/>
          </w:tcPr>
          <w:p w:rsidR="0037490B" w:rsidRDefault="001D7032" w:rsidP="0037490B">
            <w:pPr>
              <w:jc w:val="both"/>
            </w:pPr>
            <w:r>
              <w:t>Baker</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E6C5E">
        <w:tc>
          <w:tcPr>
            <w:tcW w:w="2117" w:type="dxa"/>
          </w:tcPr>
          <w:p w:rsidR="0037490B" w:rsidRDefault="0037490B" w:rsidP="00034624">
            <w:pPr>
              <w:jc w:val="both"/>
            </w:pPr>
            <w:r>
              <w:t xml:space="preserve">Course </w:t>
            </w:r>
            <w:r w:rsidR="00034624">
              <w:t>Contact</w:t>
            </w:r>
          </w:p>
        </w:tc>
        <w:tc>
          <w:tcPr>
            <w:tcW w:w="1844" w:type="dxa"/>
          </w:tcPr>
          <w:p w:rsidR="0037490B" w:rsidRDefault="0037490B" w:rsidP="0037490B">
            <w:pPr>
              <w:jc w:val="both"/>
            </w:pPr>
            <w:r>
              <w:t>Mayra</w:t>
            </w:r>
          </w:p>
        </w:tc>
        <w:tc>
          <w:tcPr>
            <w:tcW w:w="1594" w:type="dxa"/>
          </w:tcPr>
          <w:p w:rsidR="0037490B" w:rsidRDefault="0037490B" w:rsidP="0037490B">
            <w:pPr>
              <w:jc w:val="both"/>
            </w:pPr>
            <w:r>
              <w:t>Castaneda</w:t>
            </w:r>
          </w:p>
        </w:tc>
        <w:tc>
          <w:tcPr>
            <w:tcW w:w="5235" w:type="dxa"/>
            <w:gridSpan w:val="3"/>
          </w:tcPr>
          <w:p w:rsidR="0037490B" w:rsidRDefault="0037490B" w:rsidP="0037490B">
            <w:pPr>
              <w:jc w:val="both"/>
            </w:pPr>
            <w:r>
              <w:t>I have no relevant financial relationships or affiliations with commercial interests to disclose.</w:t>
            </w:r>
          </w:p>
        </w:tc>
      </w:tr>
      <w:tr w:rsidR="00431106" w:rsidTr="002E6C5E">
        <w:tc>
          <w:tcPr>
            <w:tcW w:w="2117" w:type="dxa"/>
          </w:tcPr>
          <w:p w:rsidR="00431106" w:rsidRDefault="00431106" w:rsidP="00034624">
            <w:pPr>
              <w:jc w:val="both"/>
            </w:pPr>
            <w:r>
              <w:t>Faculty</w:t>
            </w:r>
          </w:p>
        </w:tc>
        <w:tc>
          <w:tcPr>
            <w:tcW w:w="1844" w:type="dxa"/>
          </w:tcPr>
          <w:p w:rsidR="00431106" w:rsidRDefault="00431106" w:rsidP="0037490B">
            <w:pPr>
              <w:jc w:val="both"/>
            </w:pPr>
            <w:r>
              <w:t>Robyn</w:t>
            </w:r>
          </w:p>
        </w:tc>
        <w:tc>
          <w:tcPr>
            <w:tcW w:w="1594" w:type="dxa"/>
          </w:tcPr>
          <w:p w:rsidR="00431106" w:rsidRDefault="00431106" w:rsidP="0037490B">
            <w:pPr>
              <w:jc w:val="both"/>
            </w:pPr>
            <w:r>
              <w:t>Cowperthwaite</w:t>
            </w:r>
          </w:p>
        </w:tc>
        <w:tc>
          <w:tcPr>
            <w:tcW w:w="5235" w:type="dxa"/>
            <w:gridSpan w:val="3"/>
          </w:tcPr>
          <w:p w:rsidR="00431106" w:rsidRDefault="00431106" w:rsidP="0037490B">
            <w:pPr>
              <w:jc w:val="both"/>
            </w:pPr>
            <w:r>
              <w:t>I have no relevant financial relationships or affiliations with commercial interests to disclose.</w:t>
            </w:r>
          </w:p>
        </w:tc>
      </w:tr>
      <w:tr w:rsidR="0037490B" w:rsidTr="002E6C5E">
        <w:tc>
          <w:tcPr>
            <w:tcW w:w="2117" w:type="dxa"/>
          </w:tcPr>
          <w:p w:rsidR="0037490B" w:rsidRDefault="00431106" w:rsidP="002E6C5E">
            <w:pPr>
              <w:jc w:val="both"/>
            </w:pPr>
            <w:r>
              <w:t>Asst.</w:t>
            </w:r>
            <w:r w:rsidR="002E6C5E">
              <w:t xml:space="preserve"> </w:t>
            </w:r>
            <w:r>
              <w:t xml:space="preserve">Course Director, </w:t>
            </w:r>
            <w:r w:rsidR="0037490B">
              <w:t>Faculty</w:t>
            </w:r>
          </w:p>
        </w:tc>
        <w:tc>
          <w:tcPr>
            <w:tcW w:w="1844" w:type="dxa"/>
          </w:tcPr>
          <w:p w:rsidR="0037490B" w:rsidRDefault="0037490B" w:rsidP="0037490B">
            <w:pPr>
              <w:jc w:val="both"/>
            </w:pPr>
            <w:r>
              <w:t xml:space="preserve">Swapna </w:t>
            </w:r>
          </w:p>
        </w:tc>
        <w:tc>
          <w:tcPr>
            <w:tcW w:w="1594" w:type="dxa"/>
          </w:tcPr>
          <w:p w:rsidR="0037490B" w:rsidRDefault="0037490B" w:rsidP="0037490B">
            <w:pPr>
              <w:jc w:val="both"/>
            </w:pPr>
            <w:r>
              <w:t>Deshpande</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E6C5E">
        <w:tc>
          <w:tcPr>
            <w:tcW w:w="2117" w:type="dxa"/>
          </w:tcPr>
          <w:p w:rsidR="0037490B" w:rsidRDefault="00431106" w:rsidP="00F934F0">
            <w:pPr>
              <w:jc w:val="both"/>
            </w:pPr>
            <w:r>
              <w:t>Course Director, Faculty</w:t>
            </w:r>
            <w:r w:rsidR="002E6C5E">
              <w:t>, Speaker</w:t>
            </w:r>
          </w:p>
        </w:tc>
        <w:tc>
          <w:tcPr>
            <w:tcW w:w="1844" w:type="dxa"/>
          </w:tcPr>
          <w:p w:rsidR="0037490B" w:rsidRDefault="0037490B" w:rsidP="0037490B">
            <w:pPr>
              <w:jc w:val="both"/>
            </w:pPr>
            <w:r>
              <w:t>VJ</w:t>
            </w:r>
          </w:p>
        </w:tc>
        <w:tc>
          <w:tcPr>
            <w:tcW w:w="1594" w:type="dxa"/>
          </w:tcPr>
          <w:p w:rsidR="0037490B" w:rsidRDefault="0037490B" w:rsidP="0037490B">
            <w:pPr>
              <w:jc w:val="both"/>
            </w:pPr>
            <w:r>
              <w:t>Ekambaram</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E6C5E">
        <w:tc>
          <w:tcPr>
            <w:tcW w:w="2117" w:type="dxa"/>
          </w:tcPr>
          <w:p w:rsidR="0037490B" w:rsidRDefault="00431106" w:rsidP="00431106">
            <w:pPr>
              <w:tabs>
                <w:tab w:val="left" w:pos="1095"/>
              </w:tabs>
              <w:ind w:right="75"/>
              <w:jc w:val="both"/>
            </w:pPr>
            <w:r>
              <w:t>Faculty</w:t>
            </w:r>
          </w:p>
        </w:tc>
        <w:tc>
          <w:tcPr>
            <w:tcW w:w="1844" w:type="dxa"/>
          </w:tcPr>
          <w:p w:rsidR="0037490B" w:rsidRDefault="0037490B" w:rsidP="0037490B">
            <w:pPr>
              <w:jc w:val="both"/>
            </w:pPr>
            <w:r>
              <w:t xml:space="preserve">Erin </w:t>
            </w:r>
          </w:p>
        </w:tc>
        <w:tc>
          <w:tcPr>
            <w:tcW w:w="1594" w:type="dxa"/>
          </w:tcPr>
          <w:p w:rsidR="0037490B" w:rsidRDefault="0037490B" w:rsidP="0037490B">
            <w:pPr>
              <w:jc w:val="both"/>
            </w:pPr>
            <w:r>
              <w:t>Hawks</w:t>
            </w:r>
          </w:p>
        </w:tc>
        <w:tc>
          <w:tcPr>
            <w:tcW w:w="5235" w:type="dxa"/>
            <w:gridSpan w:val="3"/>
          </w:tcPr>
          <w:p w:rsidR="0037490B" w:rsidRDefault="0037490B" w:rsidP="0037490B">
            <w:pPr>
              <w:jc w:val="both"/>
            </w:pPr>
            <w:r>
              <w:t>I have no relevant financial relationships or affiliations with commercial interests to disclose.</w:t>
            </w:r>
          </w:p>
        </w:tc>
      </w:tr>
      <w:tr w:rsidR="001D7032" w:rsidTr="002E6C5E">
        <w:tc>
          <w:tcPr>
            <w:tcW w:w="2117" w:type="dxa"/>
          </w:tcPr>
          <w:p w:rsidR="001D7032" w:rsidRDefault="001D7032" w:rsidP="002E6C5E">
            <w:pPr>
              <w:jc w:val="both"/>
            </w:pPr>
            <w:r>
              <w:lastRenderedPageBreak/>
              <w:t>Chief Fellow</w:t>
            </w:r>
          </w:p>
        </w:tc>
        <w:tc>
          <w:tcPr>
            <w:tcW w:w="1844" w:type="dxa"/>
          </w:tcPr>
          <w:p w:rsidR="001D7032" w:rsidRDefault="001D7032" w:rsidP="001D7032">
            <w:pPr>
              <w:jc w:val="both"/>
            </w:pPr>
            <w:r>
              <w:t>Akshay</w:t>
            </w:r>
          </w:p>
        </w:tc>
        <w:tc>
          <w:tcPr>
            <w:tcW w:w="1594" w:type="dxa"/>
          </w:tcPr>
          <w:p w:rsidR="001D7032" w:rsidRDefault="001D7032" w:rsidP="001D7032">
            <w:pPr>
              <w:jc w:val="both"/>
            </w:pPr>
            <w:r>
              <w:t>Lokhande</w:t>
            </w:r>
          </w:p>
        </w:tc>
        <w:tc>
          <w:tcPr>
            <w:tcW w:w="5235" w:type="dxa"/>
            <w:gridSpan w:val="3"/>
          </w:tcPr>
          <w:p w:rsidR="001D7032" w:rsidRDefault="001D7032" w:rsidP="001D7032">
            <w:pPr>
              <w:jc w:val="both"/>
            </w:pPr>
            <w:r>
              <w:t>I have no relevant financial relationships or affiliations with commercial interests to disclose.</w:t>
            </w:r>
          </w:p>
        </w:tc>
      </w:tr>
      <w:tr w:rsidR="00B228BE" w:rsidTr="002E6C5E">
        <w:tc>
          <w:tcPr>
            <w:tcW w:w="2117" w:type="dxa"/>
          </w:tcPr>
          <w:p w:rsidR="00B228BE" w:rsidRDefault="00431106" w:rsidP="00B228BE">
            <w:pPr>
              <w:jc w:val="both"/>
            </w:pPr>
            <w:r>
              <w:t>Fellow</w:t>
            </w:r>
          </w:p>
        </w:tc>
        <w:tc>
          <w:tcPr>
            <w:tcW w:w="1844" w:type="dxa"/>
          </w:tcPr>
          <w:p w:rsidR="00B228BE" w:rsidRDefault="00B228BE" w:rsidP="00B228BE">
            <w:pPr>
              <w:jc w:val="both"/>
            </w:pPr>
            <w:r>
              <w:t>Reshma</w:t>
            </w:r>
          </w:p>
        </w:tc>
        <w:tc>
          <w:tcPr>
            <w:tcW w:w="1594" w:type="dxa"/>
          </w:tcPr>
          <w:p w:rsidR="00B228BE" w:rsidRDefault="00B228BE" w:rsidP="00B228BE">
            <w:pPr>
              <w:jc w:val="both"/>
            </w:pPr>
            <w:r>
              <w:t>Motiwala</w:t>
            </w:r>
          </w:p>
        </w:tc>
        <w:tc>
          <w:tcPr>
            <w:tcW w:w="5235" w:type="dxa"/>
            <w:gridSpan w:val="3"/>
          </w:tcPr>
          <w:p w:rsidR="00B228BE" w:rsidRDefault="00B228BE" w:rsidP="00B228BE">
            <w:pPr>
              <w:jc w:val="both"/>
            </w:pPr>
            <w:r>
              <w:t>I have no relevant financial relationships or affiliations with commercial interests to disclose.</w:t>
            </w:r>
          </w:p>
        </w:tc>
      </w:tr>
      <w:tr w:rsidR="002E6C5E" w:rsidTr="002E6C5E">
        <w:tc>
          <w:tcPr>
            <w:tcW w:w="2117" w:type="dxa"/>
          </w:tcPr>
          <w:p w:rsidR="002E6C5E" w:rsidRDefault="002E6C5E" w:rsidP="00B228BE">
            <w:pPr>
              <w:jc w:val="both"/>
            </w:pPr>
            <w:r>
              <w:t>Faculty</w:t>
            </w:r>
          </w:p>
        </w:tc>
        <w:tc>
          <w:tcPr>
            <w:tcW w:w="1844" w:type="dxa"/>
          </w:tcPr>
          <w:p w:rsidR="002E6C5E" w:rsidRDefault="002E6C5E" w:rsidP="00B228BE">
            <w:pPr>
              <w:jc w:val="both"/>
            </w:pPr>
            <w:r>
              <w:t>Whitney</w:t>
            </w:r>
          </w:p>
        </w:tc>
        <w:tc>
          <w:tcPr>
            <w:tcW w:w="1594" w:type="dxa"/>
          </w:tcPr>
          <w:p w:rsidR="002E6C5E" w:rsidRDefault="002E6C5E" w:rsidP="00B228BE">
            <w:pPr>
              <w:jc w:val="both"/>
            </w:pPr>
            <w:r>
              <w:t>Nall</w:t>
            </w:r>
          </w:p>
        </w:tc>
        <w:tc>
          <w:tcPr>
            <w:tcW w:w="5235" w:type="dxa"/>
            <w:gridSpan w:val="3"/>
          </w:tcPr>
          <w:p w:rsidR="002E6C5E" w:rsidRDefault="002E6C5E" w:rsidP="00B228BE">
            <w:pPr>
              <w:jc w:val="both"/>
            </w:pPr>
            <w:r>
              <w:t>I have no relevant financial relationships or affiliations with commercial interests to disclose.</w:t>
            </w:r>
          </w:p>
        </w:tc>
      </w:tr>
      <w:tr w:rsidR="00B228BE" w:rsidTr="002E6C5E">
        <w:tc>
          <w:tcPr>
            <w:tcW w:w="2117" w:type="dxa"/>
          </w:tcPr>
          <w:p w:rsidR="00B228BE" w:rsidRDefault="00B228BE" w:rsidP="00B228BE">
            <w:pPr>
              <w:jc w:val="both"/>
            </w:pPr>
            <w:r>
              <w:t>Fellow</w:t>
            </w:r>
            <w:r w:rsidR="008B20A9">
              <w:t>, Speaker</w:t>
            </w:r>
          </w:p>
        </w:tc>
        <w:tc>
          <w:tcPr>
            <w:tcW w:w="1844" w:type="dxa"/>
          </w:tcPr>
          <w:p w:rsidR="00B228BE" w:rsidRDefault="00B228BE" w:rsidP="00B228BE">
            <w:pPr>
              <w:jc w:val="both"/>
            </w:pPr>
            <w:r>
              <w:t>Ayesha</w:t>
            </w:r>
          </w:p>
        </w:tc>
        <w:tc>
          <w:tcPr>
            <w:tcW w:w="1594" w:type="dxa"/>
          </w:tcPr>
          <w:p w:rsidR="00B228BE" w:rsidRDefault="00B228BE" w:rsidP="00B228BE">
            <w:pPr>
              <w:jc w:val="both"/>
            </w:pPr>
            <w:r>
              <w:t>Sattar</w:t>
            </w:r>
          </w:p>
        </w:tc>
        <w:tc>
          <w:tcPr>
            <w:tcW w:w="5235" w:type="dxa"/>
            <w:gridSpan w:val="3"/>
          </w:tcPr>
          <w:p w:rsidR="00B228BE" w:rsidRDefault="00B228BE" w:rsidP="00B228BE">
            <w:pPr>
              <w:jc w:val="both"/>
            </w:pPr>
            <w:r>
              <w:t>I have no relevant financial relationships or affiliations with commercial interests to disclose.</w:t>
            </w:r>
          </w:p>
        </w:tc>
      </w:tr>
    </w:tbl>
    <w:p w:rsidR="0037490B" w:rsidRPr="00977EB6" w:rsidRDefault="0037490B" w:rsidP="0037490B">
      <w:pPr>
        <w:rPr>
          <w:rFonts w:asciiTheme="minorHAnsi" w:hAnsiTheme="minorHAnsi"/>
          <w:b/>
          <w:bCs/>
          <w:color w:val="000000"/>
        </w:rPr>
      </w:pPr>
      <w:bookmarkStart w:id="0" w:name="_GoBack"/>
      <w:bookmarkEnd w:id="0"/>
    </w:p>
    <w:sectPr w:rsidR="0037490B" w:rsidRPr="00977EB6" w:rsidSect="002E6C5E">
      <w:headerReference w:type="default" r:id="rId11"/>
      <w:pgSz w:w="12240" w:h="15840"/>
      <w:pgMar w:top="27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6B" w:rsidRDefault="00ED156B" w:rsidP="0037490B">
      <w:r>
        <w:separator/>
      </w:r>
    </w:p>
  </w:endnote>
  <w:endnote w:type="continuationSeparator" w:id="0">
    <w:p w:rsidR="00ED156B" w:rsidRDefault="00ED156B" w:rsidP="0037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6B" w:rsidRDefault="00ED156B" w:rsidP="0037490B">
      <w:r>
        <w:separator/>
      </w:r>
    </w:p>
  </w:footnote>
  <w:footnote w:type="continuationSeparator" w:id="0">
    <w:p w:rsidR="00ED156B" w:rsidRDefault="00ED156B" w:rsidP="0037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0B" w:rsidRDefault="0037490B">
    <w:pPr>
      <w:pStyle w:val="Header"/>
    </w:pPr>
  </w:p>
  <w:p w:rsidR="0037490B" w:rsidRDefault="00374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34624"/>
    <w:rsid w:val="000B6757"/>
    <w:rsid w:val="000C240C"/>
    <w:rsid w:val="00125A89"/>
    <w:rsid w:val="001376F1"/>
    <w:rsid w:val="001A3A0E"/>
    <w:rsid w:val="001D7032"/>
    <w:rsid w:val="0021756A"/>
    <w:rsid w:val="00253FEE"/>
    <w:rsid w:val="002745E9"/>
    <w:rsid w:val="002A36CB"/>
    <w:rsid w:val="002B57FE"/>
    <w:rsid w:val="002E6C5E"/>
    <w:rsid w:val="002F0070"/>
    <w:rsid w:val="002F4AB5"/>
    <w:rsid w:val="00332A3F"/>
    <w:rsid w:val="0037490B"/>
    <w:rsid w:val="003875DA"/>
    <w:rsid w:val="003A36C6"/>
    <w:rsid w:val="003A3E50"/>
    <w:rsid w:val="003E1622"/>
    <w:rsid w:val="003F66FB"/>
    <w:rsid w:val="00410470"/>
    <w:rsid w:val="00431106"/>
    <w:rsid w:val="00483DDC"/>
    <w:rsid w:val="004C2A5E"/>
    <w:rsid w:val="004D536D"/>
    <w:rsid w:val="004F0E44"/>
    <w:rsid w:val="00504D43"/>
    <w:rsid w:val="005215E7"/>
    <w:rsid w:val="005F7A6E"/>
    <w:rsid w:val="00632E69"/>
    <w:rsid w:val="006414A3"/>
    <w:rsid w:val="00650E06"/>
    <w:rsid w:val="00675AC8"/>
    <w:rsid w:val="00695234"/>
    <w:rsid w:val="006A7866"/>
    <w:rsid w:val="006C2108"/>
    <w:rsid w:val="006E365D"/>
    <w:rsid w:val="00720047"/>
    <w:rsid w:val="00777C4B"/>
    <w:rsid w:val="00782689"/>
    <w:rsid w:val="007A2198"/>
    <w:rsid w:val="007B1D21"/>
    <w:rsid w:val="007C3B26"/>
    <w:rsid w:val="007F7FDE"/>
    <w:rsid w:val="00876665"/>
    <w:rsid w:val="00881266"/>
    <w:rsid w:val="00884FE8"/>
    <w:rsid w:val="008865DF"/>
    <w:rsid w:val="00896743"/>
    <w:rsid w:val="008A6435"/>
    <w:rsid w:val="008B20A9"/>
    <w:rsid w:val="008C0275"/>
    <w:rsid w:val="008C55E6"/>
    <w:rsid w:val="008D7467"/>
    <w:rsid w:val="008F0964"/>
    <w:rsid w:val="00922708"/>
    <w:rsid w:val="00977EB6"/>
    <w:rsid w:val="009821F2"/>
    <w:rsid w:val="00983CAB"/>
    <w:rsid w:val="009854B6"/>
    <w:rsid w:val="00985A9D"/>
    <w:rsid w:val="00A05686"/>
    <w:rsid w:val="00A42CDD"/>
    <w:rsid w:val="00A50DAA"/>
    <w:rsid w:val="00AC3788"/>
    <w:rsid w:val="00AE50D6"/>
    <w:rsid w:val="00B16B77"/>
    <w:rsid w:val="00B228BE"/>
    <w:rsid w:val="00B26176"/>
    <w:rsid w:val="00B578B1"/>
    <w:rsid w:val="00B76CEF"/>
    <w:rsid w:val="00B864E8"/>
    <w:rsid w:val="00B92663"/>
    <w:rsid w:val="00B96582"/>
    <w:rsid w:val="00C17F46"/>
    <w:rsid w:val="00C617D9"/>
    <w:rsid w:val="00C74B49"/>
    <w:rsid w:val="00CD38D6"/>
    <w:rsid w:val="00CE486F"/>
    <w:rsid w:val="00D42A77"/>
    <w:rsid w:val="00D55C4F"/>
    <w:rsid w:val="00D814C0"/>
    <w:rsid w:val="00DD2FD0"/>
    <w:rsid w:val="00E03100"/>
    <w:rsid w:val="00E0329C"/>
    <w:rsid w:val="00E125D3"/>
    <w:rsid w:val="00E3722C"/>
    <w:rsid w:val="00E52CF2"/>
    <w:rsid w:val="00E539C7"/>
    <w:rsid w:val="00E6288E"/>
    <w:rsid w:val="00E848AC"/>
    <w:rsid w:val="00EC577B"/>
    <w:rsid w:val="00ED156B"/>
    <w:rsid w:val="00EF0873"/>
    <w:rsid w:val="00EF34DC"/>
    <w:rsid w:val="00EF34FD"/>
    <w:rsid w:val="00F41EB9"/>
    <w:rsid w:val="00F43426"/>
    <w:rsid w:val="00F934F0"/>
    <w:rsid w:val="00FA73A0"/>
    <w:rsid w:val="00FB67C2"/>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C0DF"/>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NoSpacing">
    <w:name w:val="No Spacing"/>
    <w:uiPriority w:val="1"/>
    <w:qFormat/>
    <w:rsid w:val="006A7866"/>
    <w:rPr>
      <w:rFonts w:ascii="Calibri" w:hAnsi="Calibri" w:cs="Times New Roman"/>
    </w:rPr>
  </w:style>
  <w:style w:type="paragraph" w:styleId="Header">
    <w:name w:val="header"/>
    <w:basedOn w:val="Normal"/>
    <w:link w:val="HeaderChar"/>
    <w:uiPriority w:val="99"/>
    <w:unhideWhenUsed/>
    <w:rsid w:val="0037490B"/>
    <w:pPr>
      <w:tabs>
        <w:tab w:val="center" w:pos="4680"/>
        <w:tab w:val="right" w:pos="9360"/>
      </w:tabs>
    </w:pPr>
  </w:style>
  <w:style w:type="character" w:customStyle="1" w:styleId="HeaderChar">
    <w:name w:val="Header Char"/>
    <w:basedOn w:val="DefaultParagraphFont"/>
    <w:link w:val="Header"/>
    <w:uiPriority w:val="99"/>
    <w:rsid w:val="0037490B"/>
    <w:rPr>
      <w:rFonts w:ascii="Calibri" w:hAnsi="Calibri" w:cs="Times New Roman"/>
    </w:rPr>
  </w:style>
  <w:style w:type="paragraph" w:styleId="Footer">
    <w:name w:val="footer"/>
    <w:basedOn w:val="Normal"/>
    <w:link w:val="FooterChar"/>
    <w:uiPriority w:val="99"/>
    <w:unhideWhenUsed/>
    <w:rsid w:val="0037490B"/>
    <w:pPr>
      <w:tabs>
        <w:tab w:val="center" w:pos="4680"/>
        <w:tab w:val="right" w:pos="9360"/>
      </w:tabs>
    </w:pPr>
  </w:style>
  <w:style w:type="character" w:customStyle="1" w:styleId="FooterChar">
    <w:name w:val="Footer Char"/>
    <w:basedOn w:val="DefaultParagraphFont"/>
    <w:link w:val="Footer"/>
    <w:uiPriority w:val="99"/>
    <w:rsid w:val="0037490B"/>
    <w:rPr>
      <w:rFonts w:ascii="Calibri" w:hAnsi="Calibri" w:cs="Times New Roman"/>
    </w:rPr>
  </w:style>
  <w:style w:type="table" w:styleId="TableGrid">
    <w:name w:val="Table Grid"/>
    <w:basedOn w:val="TableNormal"/>
    <w:uiPriority w:val="39"/>
    <w:rsid w:val="0037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m@o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yra-castaneda@ouhsc.edu" TargetMode="External"/><Relationship Id="rId4" Type="http://schemas.openxmlformats.org/officeDocument/2006/relationships/webSettings" Target="webSettings.xml"/><Relationship Id="rId9" Type="http://schemas.openxmlformats.org/officeDocument/2006/relationships/hyperlink" Target="http://www.ou.edu/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Castaneda, Mayra I.  (HSC)</cp:lastModifiedBy>
  <cp:revision>2</cp:revision>
  <cp:lastPrinted>2018-05-09T18:17:00Z</cp:lastPrinted>
  <dcterms:created xsi:type="dcterms:W3CDTF">2018-11-30T21:58:00Z</dcterms:created>
  <dcterms:modified xsi:type="dcterms:W3CDTF">2018-11-30T21:58:00Z</dcterms:modified>
</cp:coreProperties>
</file>