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6EA" w:rsidRPr="00AE39FE" w:rsidRDefault="005616EA" w:rsidP="005616EA">
      <w:pPr>
        <w:jc w:val="center"/>
        <w:rPr>
          <w:color w:val="000000"/>
          <w:sz w:val="24"/>
        </w:rPr>
      </w:pPr>
      <w:r w:rsidRPr="00AE39FE">
        <w:rPr>
          <w:color w:val="000000"/>
          <w:sz w:val="24"/>
        </w:rPr>
        <w:t>OU DERMATOLOGY GRAND ROUNDS/MORPHOLOGY CONFERENCE</w:t>
      </w:r>
    </w:p>
    <w:p w:rsidR="005616EA" w:rsidRPr="00E125D3" w:rsidRDefault="005616EA" w:rsidP="005616EA">
      <w:pPr>
        <w:jc w:val="center"/>
        <w:rPr>
          <w:rFonts w:asciiTheme="minorHAnsi" w:hAnsiTheme="minorHAnsi"/>
          <w:color w:val="000000"/>
          <w:sz w:val="24"/>
          <w:szCs w:val="24"/>
        </w:rPr>
      </w:pPr>
      <w:r>
        <w:rPr>
          <w:rFonts w:asciiTheme="minorHAnsi" w:hAnsiTheme="minorHAnsi"/>
          <w:color w:val="000000"/>
          <w:sz w:val="24"/>
          <w:szCs w:val="24"/>
        </w:rPr>
        <w:t>Course No. 22D18</w:t>
      </w:r>
    </w:p>
    <w:p w:rsidR="005616EA" w:rsidRPr="00E125D3" w:rsidRDefault="005616EA" w:rsidP="005616EA">
      <w:pPr>
        <w:jc w:val="center"/>
        <w:rPr>
          <w:rFonts w:asciiTheme="minorHAnsi" w:hAnsiTheme="minorHAnsi"/>
          <w:color w:val="000000"/>
          <w:sz w:val="24"/>
          <w:szCs w:val="24"/>
        </w:rPr>
      </w:pPr>
      <w:r>
        <w:rPr>
          <w:rFonts w:asciiTheme="minorHAnsi" w:hAnsiTheme="minorHAnsi"/>
          <w:color w:val="000000"/>
          <w:sz w:val="24"/>
          <w:szCs w:val="24"/>
        </w:rPr>
        <w:t xml:space="preserve">Thursday, </w:t>
      </w:r>
      <w:r w:rsidR="004333A9">
        <w:rPr>
          <w:rFonts w:asciiTheme="minorHAnsi" w:hAnsiTheme="minorHAnsi"/>
          <w:color w:val="000000"/>
          <w:sz w:val="24"/>
          <w:szCs w:val="24"/>
        </w:rPr>
        <w:t>December 2</w:t>
      </w:r>
      <w:r>
        <w:rPr>
          <w:rFonts w:asciiTheme="minorHAnsi" w:hAnsiTheme="minorHAnsi"/>
          <w:color w:val="000000"/>
          <w:sz w:val="24"/>
          <w:szCs w:val="24"/>
        </w:rPr>
        <w:t>, 2021</w:t>
      </w:r>
    </w:p>
    <w:p w:rsidR="005616EA" w:rsidRPr="00977EB6" w:rsidRDefault="005616EA" w:rsidP="005616EA">
      <w:pPr>
        <w:jc w:val="center"/>
        <w:rPr>
          <w:rFonts w:asciiTheme="minorHAnsi" w:hAnsiTheme="minorHAnsi"/>
          <w:color w:val="000000"/>
        </w:rPr>
      </w:pPr>
      <w:r>
        <w:rPr>
          <w:rFonts w:asciiTheme="minorHAnsi" w:hAnsiTheme="minorHAnsi"/>
          <w:color w:val="000000"/>
          <w:sz w:val="24"/>
          <w:szCs w:val="24"/>
        </w:rPr>
        <w:t>7:00 – 8:00am</w:t>
      </w:r>
    </w:p>
    <w:p w:rsidR="005616EA" w:rsidRPr="00C72F56" w:rsidRDefault="005616EA" w:rsidP="005616EA">
      <w:pPr>
        <w:jc w:val="center"/>
        <w:rPr>
          <w:rFonts w:asciiTheme="minorHAnsi" w:hAnsiTheme="minorHAnsi" w:cstheme="minorHAnsi"/>
          <w:b/>
          <w:bCs/>
          <w:sz w:val="24"/>
          <w:szCs w:val="24"/>
        </w:rPr>
      </w:pPr>
      <w:r w:rsidRPr="00C72F56">
        <w:rPr>
          <w:rFonts w:asciiTheme="minorHAnsi" w:hAnsiTheme="minorHAnsi" w:cstheme="minorHAnsi"/>
          <w:b/>
          <w:bCs/>
          <w:sz w:val="24"/>
          <w:szCs w:val="24"/>
        </w:rPr>
        <w:t>Location: 619 NE 13</w:t>
      </w:r>
      <w:r w:rsidRPr="00C72F56">
        <w:rPr>
          <w:rFonts w:asciiTheme="minorHAnsi" w:hAnsiTheme="minorHAnsi" w:cstheme="minorHAnsi"/>
          <w:b/>
          <w:bCs/>
          <w:sz w:val="24"/>
          <w:szCs w:val="24"/>
          <w:vertAlign w:val="superscript"/>
        </w:rPr>
        <w:t>th</w:t>
      </w:r>
      <w:r w:rsidRPr="00C72F56">
        <w:rPr>
          <w:rFonts w:asciiTheme="minorHAnsi" w:hAnsiTheme="minorHAnsi" w:cstheme="minorHAnsi"/>
          <w:b/>
          <w:bCs/>
          <w:sz w:val="24"/>
          <w:szCs w:val="24"/>
        </w:rPr>
        <w:t xml:space="preserve"> Street OKC, OK 73104, 2</w:t>
      </w:r>
      <w:r w:rsidRPr="00C72F56">
        <w:rPr>
          <w:rFonts w:asciiTheme="minorHAnsi" w:hAnsiTheme="minorHAnsi" w:cstheme="minorHAnsi"/>
          <w:b/>
          <w:bCs/>
          <w:sz w:val="24"/>
          <w:szCs w:val="24"/>
          <w:vertAlign w:val="superscript"/>
        </w:rPr>
        <w:t>nd</w:t>
      </w:r>
      <w:r w:rsidRPr="00C72F56">
        <w:rPr>
          <w:rFonts w:asciiTheme="minorHAnsi" w:hAnsiTheme="minorHAnsi" w:cstheme="minorHAnsi"/>
          <w:b/>
          <w:bCs/>
          <w:sz w:val="24"/>
          <w:szCs w:val="24"/>
        </w:rPr>
        <w:t xml:space="preserve"> floor Weigand Education Center Room 250</w:t>
      </w:r>
    </w:p>
    <w:p w:rsidR="005616EA" w:rsidRPr="00A52FE1" w:rsidRDefault="005616EA" w:rsidP="005616EA">
      <w:pPr>
        <w:jc w:val="center"/>
        <w:rPr>
          <w:rFonts w:asciiTheme="minorHAnsi" w:hAnsiTheme="minorHAnsi" w:cstheme="minorHAnsi"/>
          <w:b/>
          <w:bCs/>
          <w:sz w:val="28"/>
          <w:szCs w:val="28"/>
        </w:rPr>
      </w:pPr>
      <w:r>
        <w:rPr>
          <w:rFonts w:asciiTheme="minorHAnsi" w:hAnsiTheme="minorHAnsi" w:cstheme="minorHAnsi"/>
          <w:b/>
          <w:bCs/>
          <w:sz w:val="28"/>
          <w:szCs w:val="28"/>
        </w:rPr>
        <w:t>&amp;</w:t>
      </w:r>
    </w:p>
    <w:p w:rsidR="005616EA" w:rsidRPr="007F5C4E" w:rsidRDefault="005616EA" w:rsidP="005616EA">
      <w:pPr>
        <w:jc w:val="center"/>
        <w:rPr>
          <w:rFonts w:asciiTheme="minorHAnsi" w:hAnsiTheme="minorHAnsi" w:cstheme="minorHAnsi"/>
          <w:color w:val="000000"/>
          <w:sz w:val="28"/>
          <w:szCs w:val="24"/>
        </w:rPr>
      </w:pPr>
      <w:r w:rsidRPr="007F5C4E">
        <w:rPr>
          <w:rFonts w:asciiTheme="minorHAnsi" w:hAnsiTheme="minorHAnsi" w:cstheme="minorHAnsi"/>
          <w:b/>
          <w:bCs/>
          <w:color w:val="FF0000"/>
          <w:sz w:val="28"/>
          <w:szCs w:val="24"/>
        </w:rPr>
        <w:t>* * *</w:t>
      </w:r>
      <w:r w:rsidRPr="007F5C4E">
        <w:rPr>
          <w:rFonts w:asciiTheme="minorHAnsi" w:hAnsiTheme="minorHAnsi" w:cstheme="minorHAnsi"/>
          <w:b/>
          <w:bCs/>
          <w:color w:val="2F5496"/>
          <w:sz w:val="28"/>
          <w:szCs w:val="24"/>
        </w:rPr>
        <w:t>ZOOM PRESENTATION</w:t>
      </w:r>
      <w:r w:rsidRPr="007F5C4E">
        <w:rPr>
          <w:rFonts w:asciiTheme="minorHAnsi" w:hAnsiTheme="minorHAnsi" w:cstheme="minorHAnsi"/>
          <w:b/>
          <w:bCs/>
          <w:color w:val="FF0000"/>
          <w:sz w:val="28"/>
          <w:szCs w:val="24"/>
        </w:rPr>
        <w:t>* * *</w:t>
      </w:r>
    </w:p>
    <w:p w:rsidR="005616EA" w:rsidRPr="000B48D6" w:rsidRDefault="005616EA" w:rsidP="005616EA">
      <w:pPr>
        <w:spacing w:after="120"/>
        <w:jc w:val="center"/>
        <w:rPr>
          <w:b/>
          <w:bCs/>
          <w:color w:val="1F497D"/>
          <w:sz w:val="24"/>
          <w:szCs w:val="24"/>
        </w:rPr>
      </w:pPr>
      <w:r w:rsidRPr="000B48D6">
        <w:rPr>
          <w:b/>
          <w:sz w:val="24"/>
          <w:szCs w:val="24"/>
          <w:u w:val="single"/>
        </w:rPr>
        <w:t>NOTE</w:t>
      </w:r>
      <w:r w:rsidRPr="000B48D6">
        <w:rPr>
          <w:sz w:val="24"/>
          <w:szCs w:val="24"/>
        </w:rPr>
        <w:t>: The meeting host will admit you to the meeting no earlier than 15 minutes before the scheduled start time. If you login early then please wait for the host to admit you. </w:t>
      </w:r>
    </w:p>
    <w:p w:rsidR="005616EA" w:rsidRPr="00A52FE1" w:rsidRDefault="005616EA" w:rsidP="005616EA">
      <w:pPr>
        <w:jc w:val="center"/>
        <w:rPr>
          <w:rFonts w:asciiTheme="minorHAnsi" w:hAnsiTheme="minorHAnsi" w:cstheme="minorHAnsi"/>
          <w:color w:val="000000"/>
          <w:sz w:val="24"/>
          <w:szCs w:val="24"/>
        </w:rPr>
      </w:pPr>
      <w:r w:rsidRPr="00A52FE1">
        <w:rPr>
          <w:rFonts w:asciiTheme="minorHAnsi" w:hAnsiTheme="minorHAnsi" w:cstheme="minorHAnsi"/>
          <w:color w:val="000000"/>
          <w:sz w:val="24"/>
          <w:szCs w:val="24"/>
        </w:rPr>
        <w:t>Weekly Zoom Meeting</w:t>
      </w:r>
    </w:p>
    <w:p w:rsidR="005616EA" w:rsidRPr="00A52FE1" w:rsidRDefault="005616EA" w:rsidP="005616EA">
      <w:pPr>
        <w:jc w:val="center"/>
        <w:rPr>
          <w:rFonts w:asciiTheme="minorHAnsi" w:hAnsiTheme="minorHAnsi" w:cstheme="minorHAnsi"/>
          <w:sz w:val="24"/>
          <w:szCs w:val="24"/>
        </w:rPr>
      </w:pPr>
      <w:r w:rsidRPr="00A52FE1">
        <w:rPr>
          <w:rFonts w:asciiTheme="minorHAnsi" w:hAnsiTheme="minorHAnsi" w:cstheme="minorHAnsi"/>
          <w:sz w:val="24"/>
          <w:szCs w:val="24"/>
        </w:rPr>
        <w:t>Join Zoom Meeting</w:t>
      </w:r>
    </w:p>
    <w:p w:rsidR="005616EA" w:rsidRPr="00A52FE1" w:rsidRDefault="0072065D" w:rsidP="005616EA">
      <w:pPr>
        <w:jc w:val="center"/>
        <w:rPr>
          <w:rFonts w:asciiTheme="minorHAnsi" w:hAnsiTheme="minorHAnsi" w:cstheme="minorHAnsi"/>
          <w:sz w:val="24"/>
          <w:szCs w:val="24"/>
        </w:rPr>
      </w:pPr>
      <w:hyperlink r:id="rId5" w:history="1">
        <w:r w:rsidR="005616EA" w:rsidRPr="00A52FE1">
          <w:rPr>
            <w:rStyle w:val="Hyperlink"/>
            <w:rFonts w:asciiTheme="minorHAnsi" w:hAnsiTheme="minorHAnsi" w:cstheme="minorHAnsi"/>
            <w:sz w:val="24"/>
            <w:szCs w:val="24"/>
          </w:rPr>
          <w:t>https://zoom.us/j/95768658706?pwd=MzgxaHdqSVE1M0x5cUpXbmt2dWM0UT09</w:t>
        </w:r>
      </w:hyperlink>
    </w:p>
    <w:p w:rsidR="005616EA" w:rsidRPr="00A52FE1" w:rsidRDefault="005616EA" w:rsidP="005616EA">
      <w:pPr>
        <w:jc w:val="center"/>
        <w:rPr>
          <w:rFonts w:asciiTheme="minorHAnsi" w:hAnsiTheme="minorHAnsi" w:cstheme="minorHAnsi"/>
          <w:sz w:val="24"/>
          <w:szCs w:val="24"/>
        </w:rPr>
      </w:pPr>
      <w:r w:rsidRPr="00A52FE1">
        <w:rPr>
          <w:rFonts w:asciiTheme="minorHAnsi" w:hAnsiTheme="minorHAnsi" w:cstheme="minorHAnsi"/>
          <w:sz w:val="24"/>
          <w:szCs w:val="24"/>
        </w:rPr>
        <w:t>Meeting ID: 957 6865 8706</w:t>
      </w:r>
    </w:p>
    <w:p w:rsidR="005616EA" w:rsidRDefault="005616EA" w:rsidP="005616EA">
      <w:pPr>
        <w:jc w:val="center"/>
        <w:rPr>
          <w:rFonts w:asciiTheme="minorHAnsi" w:hAnsiTheme="minorHAnsi" w:cstheme="minorHAnsi"/>
          <w:sz w:val="24"/>
          <w:szCs w:val="24"/>
        </w:rPr>
      </w:pPr>
      <w:r w:rsidRPr="00A52FE1">
        <w:rPr>
          <w:rFonts w:asciiTheme="minorHAnsi" w:hAnsiTheme="minorHAnsi" w:cstheme="minorHAnsi"/>
          <w:sz w:val="24"/>
          <w:szCs w:val="24"/>
          <w:highlight w:val="yellow"/>
        </w:rPr>
        <w:t>Passcode: morphology</w:t>
      </w:r>
    </w:p>
    <w:p w:rsidR="00E51E68" w:rsidRPr="00A52FE1" w:rsidRDefault="00E51E68" w:rsidP="005616EA">
      <w:pPr>
        <w:jc w:val="center"/>
        <w:rPr>
          <w:rFonts w:asciiTheme="minorHAnsi" w:hAnsiTheme="minorHAnsi" w:cstheme="minorHAnsi"/>
          <w:sz w:val="24"/>
          <w:szCs w:val="24"/>
        </w:rPr>
      </w:pPr>
    </w:p>
    <w:p w:rsidR="00E51E68" w:rsidRPr="00643517" w:rsidRDefault="004333A9" w:rsidP="00E51E68">
      <w:pPr>
        <w:spacing w:after="120"/>
        <w:jc w:val="center"/>
        <w:rPr>
          <w:rFonts w:asciiTheme="minorHAnsi" w:hAnsiTheme="minorHAnsi" w:cstheme="minorHAnsi"/>
          <w:b/>
          <w:bCs/>
          <w:color w:val="000000"/>
          <w:sz w:val="28"/>
          <w:szCs w:val="28"/>
        </w:rPr>
      </w:pPr>
      <w:r>
        <w:rPr>
          <w:b/>
          <w:bCs/>
          <w:sz w:val="28"/>
          <w:szCs w:val="28"/>
        </w:rPr>
        <w:t>For CME Credit Text 10890</w:t>
      </w:r>
      <w:r w:rsidR="00E51E68">
        <w:rPr>
          <w:b/>
          <w:bCs/>
          <w:sz w:val="28"/>
          <w:szCs w:val="28"/>
        </w:rPr>
        <w:t xml:space="preserve"> </w:t>
      </w:r>
      <w:r w:rsidR="00E51E68" w:rsidRPr="00643517">
        <w:rPr>
          <w:b/>
          <w:bCs/>
          <w:sz w:val="28"/>
          <w:szCs w:val="28"/>
        </w:rPr>
        <w:t>to 405-562-5828</w:t>
      </w:r>
    </w:p>
    <w:p w:rsidR="004B272C" w:rsidRPr="00955B82" w:rsidRDefault="004B272C" w:rsidP="004B272C">
      <w:pPr>
        <w:jc w:val="center"/>
        <w:rPr>
          <w:rFonts w:asciiTheme="minorHAnsi" w:hAnsiTheme="minorHAnsi" w:cstheme="minorHAnsi"/>
          <w:b/>
          <w:color w:val="FF0000"/>
          <w:sz w:val="28"/>
          <w:szCs w:val="28"/>
        </w:rPr>
      </w:pPr>
      <w:r w:rsidRPr="00955B82">
        <w:rPr>
          <w:rFonts w:asciiTheme="minorHAnsi" w:hAnsiTheme="minorHAnsi" w:cstheme="minorHAnsi"/>
          <w:b/>
          <w:color w:val="FF0000"/>
          <w:sz w:val="28"/>
          <w:szCs w:val="28"/>
        </w:rPr>
        <w:t>Title:</w:t>
      </w:r>
      <w:r w:rsidR="001E15AD" w:rsidRPr="00955B82">
        <w:rPr>
          <w:rFonts w:asciiTheme="minorHAnsi" w:hAnsiTheme="minorHAnsi" w:cstheme="minorHAnsi"/>
          <w:b/>
          <w:color w:val="FF0000"/>
          <w:sz w:val="28"/>
          <w:szCs w:val="28"/>
        </w:rPr>
        <w:t xml:space="preserve"> “</w:t>
      </w:r>
      <w:r w:rsidR="002D6877">
        <w:rPr>
          <w:rFonts w:asciiTheme="minorHAnsi" w:eastAsia="Times New Roman" w:hAnsiTheme="minorHAnsi" w:cstheme="minorHAnsi"/>
          <w:b/>
          <w:color w:val="FF0000"/>
          <w:sz w:val="28"/>
          <w:szCs w:val="28"/>
        </w:rPr>
        <w:t>Skin Conditions in Children</w:t>
      </w:r>
      <w:r w:rsidR="005616EA">
        <w:rPr>
          <w:rFonts w:asciiTheme="minorHAnsi" w:eastAsia="Times New Roman" w:hAnsiTheme="minorHAnsi" w:cstheme="minorHAnsi"/>
          <w:b/>
          <w:color w:val="FF0000"/>
          <w:sz w:val="28"/>
          <w:szCs w:val="28"/>
        </w:rPr>
        <w:t>”</w:t>
      </w:r>
    </w:p>
    <w:p w:rsidR="00A22A58" w:rsidRPr="005C3D3B" w:rsidRDefault="00A22A58" w:rsidP="00A22A58">
      <w:pPr>
        <w:jc w:val="center"/>
        <w:rPr>
          <w:rFonts w:asciiTheme="minorHAnsi" w:hAnsiTheme="minorHAnsi" w:cstheme="minorHAnsi"/>
          <w:color w:val="000000"/>
          <w:sz w:val="20"/>
          <w:szCs w:val="20"/>
        </w:rPr>
      </w:pPr>
      <w:r w:rsidRPr="005C3D3B">
        <w:rPr>
          <w:rFonts w:asciiTheme="minorHAnsi" w:hAnsiTheme="minorHAnsi" w:cstheme="minorHAnsi"/>
          <w:color w:val="000000"/>
          <w:sz w:val="20"/>
          <w:szCs w:val="20"/>
        </w:rPr>
        <w:t>Presented by:</w:t>
      </w:r>
    </w:p>
    <w:p w:rsidR="004333A9" w:rsidRDefault="004333A9" w:rsidP="00A22A58">
      <w:pPr>
        <w:keepNext/>
        <w:jc w:val="center"/>
        <w:rPr>
          <w:rFonts w:asciiTheme="minorHAnsi" w:hAnsiTheme="minorHAnsi" w:cstheme="minorHAnsi"/>
          <w:b/>
          <w:bCs/>
          <w:sz w:val="28"/>
          <w:szCs w:val="28"/>
        </w:rPr>
      </w:pPr>
      <w:r>
        <w:rPr>
          <w:rFonts w:asciiTheme="minorHAnsi" w:hAnsiTheme="minorHAnsi" w:cstheme="minorHAnsi"/>
          <w:b/>
          <w:bCs/>
          <w:sz w:val="28"/>
          <w:szCs w:val="28"/>
        </w:rPr>
        <w:t>Teresa S. Wright, MD, FAAD, FAAP</w:t>
      </w:r>
    </w:p>
    <w:p w:rsidR="004333A9" w:rsidRPr="004333A9" w:rsidRDefault="004333A9" w:rsidP="00A22A58">
      <w:pPr>
        <w:keepNext/>
        <w:jc w:val="center"/>
        <w:rPr>
          <w:rFonts w:asciiTheme="minorHAnsi" w:hAnsiTheme="minorHAnsi" w:cstheme="minorHAnsi"/>
          <w:b/>
          <w:bCs/>
          <w:sz w:val="24"/>
          <w:szCs w:val="24"/>
        </w:rPr>
      </w:pPr>
      <w:r w:rsidRPr="004333A9">
        <w:rPr>
          <w:rFonts w:asciiTheme="minorHAnsi" w:hAnsiTheme="minorHAnsi" w:cstheme="minorHAnsi"/>
          <w:b/>
          <w:bCs/>
          <w:sz w:val="24"/>
          <w:szCs w:val="24"/>
        </w:rPr>
        <w:t>Division Chief, Pediatric Dermatology</w:t>
      </w:r>
    </w:p>
    <w:p w:rsidR="004333A9" w:rsidRPr="004333A9" w:rsidRDefault="004333A9" w:rsidP="00A22A58">
      <w:pPr>
        <w:keepNext/>
        <w:jc w:val="center"/>
        <w:rPr>
          <w:rFonts w:asciiTheme="minorHAnsi" w:hAnsiTheme="minorHAnsi" w:cstheme="minorHAnsi"/>
          <w:b/>
          <w:bCs/>
          <w:sz w:val="24"/>
          <w:szCs w:val="24"/>
        </w:rPr>
      </w:pPr>
      <w:proofErr w:type="spellStart"/>
      <w:r w:rsidRPr="004333A9">
        <w:rPr>
          <w:rFonts w:asciiTheme="minorHAnsi" w:hAnsiTheme="minorHAnsi" w:cstheme="minorHAnsi"/>
          <w:b/>
          <w:bCs/>
          <w:sz w:val="24"/>
          <w:szCs w:val="24"/>
        </w:rPr>
        <w:t>LeBonheur</w:t>
      </w:r>
      <w:proofErr w:type="spellEnd"/>
      <w:r w:rsidRPr="004333A9">
        <w:rPr>
          <w:rFonts w:asciiTheme="minorHAnsi" w:hAnsiTheme="minorHAnsi" w:cstheme="minorHAnsi"/>
          <w:b/>
          <w:bCs/>
          <w:sz w:val="24"/>
          <w:szCs w:val="24"/>
        </w:rPr>
        <w:t xml:space="preserve"> Children’s Hospital</w:t>
      </w:r>
    </w:p>
    <w:p w:rsidR="004333A9" w:rsidRPr="004333A9" w:rsidRDefault="004333A9" w:rsidP="00A22A58">
      <w:pPr>
        <w:keepNext/>
        <w:jc w:val="center"/>
        <w:rPr>
          <w:rFonts w:asciiTheme="minorHAnsi" w:hAnsiTheme="minorHAnsi" w:cstheme="minorHAnsi"/>
          <w:b/>
          <w:bCs/>
          <w:sz w:val="24"/>
          <w:szCs w:val="24"/>
        </w:rPr>
      </w:pPr>
      <w:r w:rsidRPr="004333A9">
        <w:rPr>
          <w:rFonts w:asciiTheme="minorHAnsi" w:hAnsiTheme="minorHAnsi" w:cstheme="minorHAnsi"/>
          <w:b/>
          <w:bCs/>
          <w:sz w:val="24"/>
          <w:szCs w:val="24"/>
        </w:rPr>
        <w:t>Associate Professor,</w:t>
      </w:r>
      <w:r>
        <w:rPr>
          <w:rFonts w:asciiTheme="minorHAnsi" w:hAnsiTheme="minorHAnsi" w:cstheme="minorHAnsi"/>
          <w:b/>
          <w:bCs/>
          <w:sz w:val="24"/>
          <w:szCs w:val="24"/>
        </w:rPr>
        <w:t xml:space="preserve"> Dermatology and Pedia</w:t>
      </w:r>
      <w:r w:rsidRPr="004333A9">
        <w:rPr>
          <w:rFonts w:asciiTheme="minorHAnsi" w:hAnsiTheme="minorHAnsi" w:cstheme="minorHAnsi"/>
          <w:b/>
          <w:bCs/>
          <w:sz w:val="24"/>
          <w:szCs w:val="24"/>
        </w:rPr>
        <w:t>trics</w:t>
      </w:r>
    </w:p>
    <w:p w:rsidR="00B04EEA" w:rsidRDefault="00B04EEA" w:rsidP="00A22A58">
      <w:pPr>
        <w:keepNext/>
        <w:jc w:val="center"/>
        <w:rPr>
          <w:rFonts w:asciiTheme="minorHAnsi" w:hAnsiTheme="minorHAnsi" w:cstheme="minorHAnsi"/>
          <w:b/>
          <w:bCs/>
          <w:sz w:val="24"/>
          <w:szCs w:val="24"/>
        </w:rPr>
      </w:pPr>
      <w:r>
        <w:rPr>
          <w:rFonts w:asciiTheme="minorHAnsi" w:hAnsiTheme="minorHAnsi" w:cstheme="minorHAnsi"/>
          <w:b/>
          <w:bCs/>
          <w:sz w:val="24"/>
          <w:szCs w:val="24"/>
        </w:rPr>
        <w:t xml:space="preserve">University of </w:t>
      </w:r>
      <w:r w:rsidR="004333A9">
        <w:rPr>
          <w:rFonts w:asciiTheme="minorHAnsi" w:hAnsiTheme="minorHAnsi" w:cstheme="minorHAnsi"/>
          <w:b/>
          <w:bCs/>
          <w:sz w:val="24"/>
          <w:szCs w:val="24"/>
        </w:rPr>
        <w:t xml:space="preserve">Tennessee </w:t>
      </w:r>
      <w:r>
        <w:rPr>
          <w:rFonts w:asciiTheme="minorHAnsi" w:hAnsiTheme="minorHAnsi" w:cstheme="minorHAnsi"/>
          <w:b/>
          <w:bCs/>
          <w:sz w:val="24"/>
          <w:szCs w:val="24"/>
        </w:rPr>
        <w:t>Health Science Center</w:t>
      </w:r>
    </w:p>
    <w:p w:rsidR="00E929B5" w:rsidRDefault="004333A9" w:rsidP="004B272C">
      <w:pPr>
        <w:keepNext/>
        <w:spacing w:after="120"/>
        <w:jc w:val="center"/>
        <w:rPr>
          <w:rFonts w:asciiTheme="minorHAnsi" w:hAnsiTheme="minorHAnsi" w:cstheme="minorHAnsi"/>
          <w:b/>
          <w:bCs/>
          <w:sz w:val="28"/>
          <w:szCs w:val="28"/>
        </w:rPr>
      </w:pPr>
      <w:r w:rsidRPr="004333A9">
        <w:rPr>
          <w:rFonts w:asciiTheme="minorHAnsi" w:hAnsiTheme="minorHAnsi" w:cstheme="minorHAnsi"/>
          <w:b/>
          <w:bCs/>
          <w:noProof/>
          <w:sz w:val="28"/>
          <w:szCs w:val="28"/>
        </w:rPr>
        <w:drawing>
          <wp:inline distT="0" distB="0" distL="0" distR="0">
            <wp:extent cx="1601347" cy="2219325"/>
            <wp:effectExtent l="0" t="0" r="0" b="0"/>
            <wp:docPr id="2" name="Picture 2" descr="C:\Users\SLEVIN\AppData\Local\Microsoft\Windows\INetCache\Content.Outlook\SUSJUOTY\pic8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VIN\AppData\Local\Microsoft\Windows\INetCache\Content.Outlook\SUSJUOTY\pic89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3646" cy="2222511"/>
                    </a:xfrm>
                    <a:prstGeom prst="rect">
                      <a:avLst/>
                    </a:prstGeom>
                    <a:noFill/>
                    <a:ln>
                      <a:noFill/>
                    </a:ln>
                  </pic:spPr>
                </pic:pic>
              </a:graphicData>
            </a:graphic>
          </wp:inline>
        </w:drawing>
      </w:r>
    </w:p>
    <w:p w:rsidR="002C4A26" w:rsidRDefault="004B272C" w:rsidP="002C4A26">
      <w:r w:rsidRPr="00A747A9">
        <w:rPr>
          <w:b/>
          <w:bCs/>
          <w:sz w:val="24"/>
          <w:szCs w:val="24"/>
        </w:rPr>
        <w:t>Professional</w:t>
      </w:r>
      <w:r w:rsidRPr="00A747A9">
        <w:rPr>
          <w:b/>
          <w:bCs/>
          <w:color w:val="1F497D"/>
          <w:sz w:val="24"/>
          <w:szCs w:val="24"/>
        </w:rPr>
        <w:t xml:space="preserve"> </w:t>
      </w:r>
      <w:r w:rsidRPr="00A747A9">
        <w:rPr>
          <w:b/>
          <w:bCs/>
          <w:sz w:val="24"/>
          <w:szCs w:val="24"/>
        </w:rPr>
        <w:t>Practice Gap</w:t>
      </w:r>
      <w:r w:rsidRPr="00EB6FA1">
        <w:rPr>
          <w:bCs/>
          <w:sz w:val="24"/>
          <w:szCs w:val="24"/>
        </w:rPr>
        <w:t xml:space="preserve">: </w:t>
      </w:r>
      <w:r w:rsidRPr="002C4A26">
        <w:rPr>
          <w:rFonts w:cstheme="minorHAnsi"/>
          <w:bCs/>
          <w:sz w:val="24"/>
          <w:szCs w:val="24"/>
        </w:rPr>
        <w:t>(1</w:t>
      </w:r>
      <w:r w:rsidR="00C73A6E" w:rsidRPr="002C4A26">
        <w:rPr>
          <w:rFonts w:cstheme="minorHAnsi"/>
          <w:bCs/>
          <w:sz w:val="24"/>
          <w:szCs w:val="24"/>
        </w:rPr>
        <w:t xml:space="preserve">) </w:t>
      </w:r>
      <w:r w:rsidR="0035136D">
        <w:rPr>
          <w:sz w:val="24"/>
          <w:szCs w:val="24"/>
        </w:rPr>
        <w:t>Lack of knowledge regarding the clinical features of several skin conditions seen in children. (2) Lack of understanding of potential complications associated with several skin conditions in children. (3) Lack of knowledge regarding the treatment options for several skin conditions in children</w:t>
      </w:r>
    </w:p>
    <w:p w:rsidR="0017644B" w:rsidRPr="00E929B5" w:rsidRDefault="0017644B" w:rsidP="004B272C">
      <w:pPr>
        <w:rPr>
          <w:bCs/>
          <w:sz w:val="24"/>
          <w:szCs w:val="24"/>
        </w:rPr>
      </w:pPr>
    </w:p>
    <w:p w:rsidR="004B272C" w:rsidRPr="00D45D0C" w:rsidRDefault="004B272C" w:rsidP="0096790A">
      <w:pPr>
        <w:spacing w:before="100" w:beforeAutospacing="1" w:after="100" w:afterAutospacing="1"/>
        <w:contextualSpacing/>
        <w:rPr>
          <w:sz w:val="24"/>
          <w:szCs w:val="24"/>
        </w:rPr>
      </w:pPr>
      <w:r w:rsidRPr="00D45D0C">
        <w:rPr>
          <w:b/>
          <w:bCs/>
          <w:sz w:val="24"/>
          <w:szCs w:val="24"/>
        </w:rPr>
        <w:t>Learning Objectives:</w:t>
      </w:r>
      <w:r w:rsidRPr="00D45D0C">
        <w:rPr>
          <w:b/>
          <w:bCs/>
          <w:color w:val="1F497D"/>
          <w:sz w:val="24"/>
          <w:szCs w:val="24"/>
        </w:rPr>
        <w:t xml:space="preserve"> </w:t>
      </w:r>
      <w:r w:rsidRPr="00D45D0C">
        <w:rPr>
          <w:sz w:val="24"/>
          <w:szCs w:val="24"/>
        </w:rPr>
        <w:t xml:space="preserve">Upon completion of this session, participants will improve their competence and performance by being able to: </w:t>
      </w:r>
    </w:p>
    <w:p w:rsidR="0096790A" w:rsidRDefault="0035136D" w:rsidP="0096790A">
      <w:pPr>
        <w:pStyle w:val="ListParagraph"/>
        <w:numPr>
          <w:ilvl w:val="0"/>
          <w:numId w:val="1"/>
        </w:numPr>
        <w:tabs>
          <w:tab w:val="num" w:pos="720"/>
        </w:tabs>
        <w:spacing w:after="160"/>
        <w:contextualSpacing/>
        <w:rPr>
          <w:color w:val="000000"/>
          <w:sz w:val="24"/>
          <w:szCs w:val="24"/>
        </w:rPr>
      </w:pPr>
      <w:r>
        <w:rPr>
          <w:color w:val="000000"/>
          <w:sz w:val="24"/>
          <w:szCs w:val="24"/>
        </w:rPr>
        <w:t>Recognize the clinical features of several skin conditions in children</w:t>
      </w:r>
    </w:p>
    <w:p w:rsidR="0096790A" w:rsidRPr="0096790A" w:rsidRDefault="0035136D" w:rsidP="00847C25">
      <w:pPr>
        <w:pStyle w:val="ListParagraph"/>
        <w:numPr>
          <w:ilvl w:val="0"/>
          <w:numId w:val="1"/>
        </w:numPr>
        <w:tabs>
          <w:tab w:val="num" w:pos="720"/>
        </w:tabs>
        <w:spacing w:after="160"/>
        <w:contextualSpacing/>
        <w:rPr>
          <w:sz w:val="24"/>
          <w:szCs w:val="24"/>
        </w:rPr>
      </w:pPr>
      <w:r>
        <w:rPr>
          <w:color w:val="000000"/>
          <w:sz w:val="24"/>
          <w:szCs w:val="24"/>
        </w:rPr>
        <w:t>Describe the clinical features that support the correct diagnosis of several skin conditions in children</w:t>
      </w:r>
    </w:p>
    <w:p w:rsidR="00B04EEA" w:rsidRPr="002C4A26" w:rsidRDefault="0035136D" w:rsidP="002C4A26">
      <w:pPr>
        <w:pStyle w:val="ListParagraph"/>
        <w:numPr>
          <w:ilvl w:val="0"/>
          <w:numId w:val="1"/>
        </w:numPr>
        <w:tabs>
          <w:tab w:val="num" w:pos="720"/>
        </w:tabs>
        <w:spacing w:after="160"/>
        <w:contextualSpacing/>
        <w:rPr>
          <w:sz w:val="24"/>
          <w:szCs w:val="24"/>
        </w:rPr>
      </w:pPr>
      <w:r>
        <w:rPr>
          <w:color w:val="000000"/>
          <w:sz w:val="24"/>
          <w:szCs w:val="24"/>
        </w:rPr>
        <w:t>Understand the management of several skin conditions in children</w:t>
      </w:r>
    </w:p>
    <w:p w:rsidR="005616EA" w:rsidRPr="00977EB6" w:rsidRDefault="005616EA" w:rsidP="005616EA">
      <w:pPr>
        <w:rPr>
          <w:rFonts w:asciiTheme="minorHAnsi" w:hAnsiTheme="minorHAnsi"/>
          <w:color w:val="000000"/>
        </w:rPr>
      </w:pPr>
      <w:r w:rsidRPr="00977EB6">
        <w:rPr>
          <w:rFonts w:asciiTheme="minorHAnsi" w:hAnsiTheme="minorHAnsi"/>
          <w:b/>
          <w:bCs/>
          <w:color w:val="000000"/>
        </w:rPr>
        <w:lastRenderedPageBreak/>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5616EA" w:rsidRPr="00977EB6" w:rsidRDefault="005616EA" w:rsidP="005616EA">
      <w:pPr>
        <w:rPr>
          <w:rFonts w:asciiTheme="minorHAnsi" w:hAnsiTheme="minorHAnsi"/>
          <w:color w:val="000000"/>
        </w:rPr>
      </w:pPr>
    </w:p>
    <w:p w:rsidR="005616EA" w:rsidRDefault="005616EA" w:rsidP="005616EA">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DE3E0D" w:rsidRDefault="00DE3E0D" w:rsidP="005616EA">
      <w:pPr>
        <w:rPr>
          <w:rFonts w:asciiTheme="minorHAnsi" w:hAnsiTheme="minorHAnsi"/>
          <w:b/>
          <w:bCs/>
          <w:color w:val="000000"/>
        </w:rPr>
      </w:pPr>
    </w:p>
    <w:p w:rsidR="005616EA" w:rsidRPr="00977EB6" w:rsidRDefault="005616EA" w:rsidP="005616EA">
      <w:pPr>
        <w:rPr>
          <w:rFonts w:asciiTheme="minorHAnsi" w:hAnsiTheme="minorHAnsi"/>
          <w:color w:val="000000"/>
        </w:rPr>
      </w:pPr>
      <w:r w:rsidRPr="00165F69">
        <w:rPr>
          <w:rFonts w:asciiTheme="minorHAnsi" w:hAnsiTheme="minorHAnsi"/>
          <w:b/>
          <w:bCs/>
          <w:color w:val="000000"/>
        </w:rPr>
        <w:t xml:space="preserve">Mitigation Statement: </w:t>
      </w:r>
      <w:r w:rsidRPr="00165F69">
        <w:rPr>
          <w:rFonts w:asciiTheme="minorHAnsi" w:hAnsiTheme="minorHAnsi"/>
          <w:color w:val="000000"/>
        </w:rPr>
        <w:t>The University of Oklahoma College of Medicine, Office of Continuing Professional Development has reviewed this activity’s speaker and planner disclosures and has mitigated all relevant financial relationships with ineligible companies, if applicable.</w:t>
      </w:r>
    </w:p>
    <w:p w:rsidR="005616EA" w:rsidRPr="00977EB6" w:rsidRDefault="005616EA" w:rsidP="005616EA">
      <w:pPr>
        <w:rPr>
          <w:rFonts w:asciiTheme="minorHAnsi" w:hAnsiTheme="minorHAnsi"/>
          <w:b/>
          <w:bCs/>
          <w:color w:val="000000"/>
        </w:rPr>
      </w:pPr>
    </w:p>
    <w:p w:rsidR="005616EA" w:rsidRPr="00BB46E7" w:rsidRDefault="005616EA" w:rsidP="005616EA">
      <w:pPr>
        <w:rPr>
          <w:rFonts w:asciiTheme="minorHAnsi" w:hAnsiTheme="minorHAnsi"/>
          <w:highlight w:val="yellow"/>
        </w:rPr>
      </w:pPr>
      <w:r w:rsidRPr="00BB46E7">
        <w:rPr>
          <w:rFonts w:asciiTheme="minorHAnsi" w:hAnsiTheme="minorHAnsi"/>
          <w:b/>
          <w:bCs/>
          <w:color w:val="000000"/>
        </w:rPr>
        <w:t xml:space="preserve">Nondiscrimination Statement: </w:t>
      </w:r>
      <w:r w:rsidRPr="00BB46E7">
        <w:rPr>
          <w:rFonts w:asciiTheme="minorHAnsi" w:hAnsiTheme="minorHAnsi" w:cs="Tahoma"/>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w:t>
      </w:r>
      <w:bookmarkStart w:id="0" w:name="_GoBack"/>
      <w:bookmarkEnd w:id="0"/>
      <w:r w:rsidRPr="00BB46E7">
        <w:rPr>
          <w:rFonts w:asciiTheme="minorHAnsi" w:hAnsiTheme="minorHAnsi" w:cs="Tahoma"/>
          <w:shd w:val="clear" w:color="auto" w:fill="FFFFFF"/>
        </w:rPr>
        <w:t xml:space="preserve">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7" w:history="1">
        <w:r w:rsidRPr="005D687A">
          <w:rPr>
            <w:rStyle w:val="Hyperlink"/>
            <w:rFonts w:asciiTheme="minorHAnsi" w:hAnsiTheme="minorHAnsi" w:cs="Tahoma"/>
            <w:shd w:val="clear" w:color="auto" w:fill="FFFFFF"/>
          </w:rPr>
          <w:t>scrawford@ou.edu</w:t>
        </w:r>
      </w:hyperlink>
      <w:r w:rsidRPr="00BB46E7">
        <w:rPr>
          <w:rFonts w:asciiTheme="minorHAnsi" w:hAnsiTheme="minorHAnsi" w:cs="Tahoma"/>
          <w:shd w:val="clear" w:color="auto" w:fill="FFFFFF"/>
        </w:rPr>
        <w:t xml:space="preserve">, or visit </w:t>
      </w:r>
      <w:hyperlink r:id="rId8" w:history="1">
        <w:r w:rsidRPr="005D687A">
          <w:rPr>
            <w:rStyle w:val="Hyperlink"/>
            <w:rFonts w:asciiTheme="minorHAnsi" w:hAnsiTheme="minorHAnsi" w:cs="Tahoma"/>
            <w:shd w:val="clear" w:color="auto" w:fill="FFFFFF"/>
          </w:rPr>
          <w:t>www.ou.edu/eoo.html</w:t>
        </w:r>
      </w:hyperlink>
      <w:r w:rsidRPr="00BB46E7">
        <w:rPr>
          <w:rFonts w:asciiTheme="minorHAnsi" w:hAnsiTheme="minorHAnsi" w:cs="Tahoma"/>
          <w:shd w:val="clear" w:color="auto" w:fill="FFFFFF"/>
        </w:rPr>
        <w:t>.</w:t>
      </w:r>
      <w:r w:rsidRPr="00BB46E7">
        <w:rPr>
          <w:rFonts w:asciiTheme="minorHAnsi" w:hAnsiTheme="minorHAnsi"/>
          <w:highlight w:val="yellow"/>
        </w:rPr>
        <w:t xml:space="preserve"> </w:t>
      </w:r>
    </w:p>
    <w:p w:rsidR="005616EA" w:rsidRPr="00165F69" w:rsidRDefault="005616EA" w:rsidP="005616EA">
      <w:pPr>
        <w:rPr>
          <w:rFonts w:asciiTheme="minorHAnsi" w:hAnsiTheme="minorHAnsi"/>
          <w:highlight w:val="yellow"/>
        </w:rPr>
      </w:pPr>
    </w:p>
    <w:p w:rsidR="005616EA" w:rsidRPr="00977EB6" w:rsidRDefault="005616EA" w:rsidP="005616EA">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xml:space="preserve"> For accommodations, please contact </w:t>
      </w:r>
      <w:r>
        <w:rPr>
          <w:rFonts w:asciiTheme="minorHAnsi" w:hAnsiTheme="minorHAnsi"/>
          <w:color w:val="000000"/>
        </w:rPr>
        <w:t>Shana Levin at shana-levin@ouhsc.edu.</w:t>
      </w:r>
    </w:p>
    <w:p w:rsidR="005616EA" w:rsidRPr="00977EB6" w:rsidRDefault="005616EA" w:rsidP="005616EA">
      <w:pPr>
        <w:rPr>
          <w:rFonts w:asciiTheme="minorHAnsi" w:hAnsiTheme="minorHAnsi"/>
          <w:b/>
          <w:bCs/>
          <w:color w:val="000000"/>
        </w:rPr>
      </w:pPr>
    </w:p>
    <w:p w:rsidR="005616EA" w:rsidRPr="00977EB6" w:rsidRDefault="005616EA" w:rsidP="005616EA">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5616EA" w:rsidRDefault="005616EA" w:rsidP="005616EA">
      <w:pPr>
        <w:rPr>
          <w:rFonts w:asciiTheme="minorHAnsi" w:hAnsiTheme="minorHAnsi"/>
          <w:color w:val="000000"/>
        </w:rPr>
      </w:pPr>
    </w:p>
    <w:p w:rsidR="005616EA" w:rsidRPr="00977EB6" w:rsidRDefault="005616EA" w:rsidP="005616EA">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5616EA" w:rsidRPr="00977EB6" w:rsidRDefault="005616EA" w:rsidP="005616EA">
      <w:pPr>
        <w:rPr>
          <w:rFonts w:asciiTheme="minorHAnsi" w:hAnsiTheme="minorHAnsi"/>
          <w:b/>
          <w:bCs/>
          <w:color w:val="000000"/>
        </w:rPr>
      </w:pPr>
    </w:p>
    <w:p w:rsidR="005616EA" w:rsidRPr="00977EB6" w:rsidRDefault="005616EA" w:rsidP="005616EA">
      <w:pPr>
        <w:rPr>
          <w:rFonts w:asciiTheme="minorHAnsi" w:hAnsiTheme="minorHAnsi"/>
          <w:color w:val="000000"/>
        </w:rPr>
      </w:pPr>
      <w:r w:rsidRPr="00165F69">
        <w:rPr>
          <w:rFonts w:asciiTheme="minorHAnsi" w:hAnsiTheme="minorHAnsi"/>
          <w:b/>
          <w:bCs/>
          <w:color w:val="000000"/>
        </w:rPr>
        <w:t>Policy on Planner and Presenter Disclosure:</w:t>
      </w:r>
      <w:r w:rsidRPr="00165F69">
        <w:rPr>
          <w:rFonts w:asciiTheme="minorHAnsi" w:hAnsiTheme="minorHAnsi"/>
          <w:color w:val="000000"/>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w:t>
      </w:r>
      <w:r w:rsidRPr="00977EB6">
        <w:rPr>
          <w:rFonts w:asciiTheme="minorHAnsi" w:hAnsiTheme="minorHAnsi"/>
          <w:color w:val="000000"/>
        </w:rPr>
        <w:t xml:space="preserve"> </w:t>
      </w:r>
    </w:p>
    <w:p w:rsidR="005616EA" w:rsidRPr="00977EB6" w:rsidRDefault="005616EA" w:rsidP="005616EA">
      <w:pPr>
        <w:rPr>
          <w:rFonts w:asciiTheme="minorHAnsi" w:hAnsiTheme="minorHAnsi"/>
          <w:b/>
          <w:bCs/>
          <w:color w:val="000000"/>
        </w:rPr>
      </w:pPr>
    </w:p>
    <w:p w:rsidR="005616EA" w:rsidRPr="008051FA" w:rsidRDefault="005616EA" w:rsidP="005616EA">
      <w:pPr>
        <w:shd w:val="clear" w:color="auto" w:fill="FFFFFF"/>
        <w:rPr>
          <w:color w:val="000000"/>
          <w:szCs w:val="24"/>
        </w:rPr>
      </w:pPr>
      <w:r w:rsidRPr="008051FA">
        <w:rPr>
          <w:rFonts w:asciiTheme="minorHAnsi" w:hAnsiTheme="minorHAnsi"/>
          <w:b/>
          <w:bCs/>
          <w:color w:val="000000"/>
        </w:rPr>
        <w:t>Acknowledgement of Commercial and In-Kind Support:</w:t>
      </w:r>
      <w:r w:rsidRPr="008051FA">
        <w:rPr>
          <w:rFonts w:asciiTheme="minorHAnsi" w:hAnsiTheme="minorHAnsi"/>
          <w:color w:val="000000"/>
        </w:rPr>
        <w:t xml:space="preserve"> </w:t>
      </w:r>
      <w:r w:rsidRPr="008051FA">
        <w:rPr>
          <w:b/>
          <w:bCs/>
          <w:color w:val="000000"/>
          <w:szCs w:val="24"/>
        </w:rPr>
        <w:t>Commercial support</w:t>
      </w:r>
      <w:r w:rsidRPr="008051FA">
        <w:rPr>
          <w:color w:val="000000"/>
          <w:szCs w:val="24"/>
        </w:rPr>
        <w:t xml:space="preserve"> is financial, or i</w:t>
      </w:r>
      <w:r>
        <w:rPr>
          <w:color w:val="000000"/>
          <w:szCs w:val="24"/>
        </w:rPr>
        <w:t>n-kind, contributions given by an ineligible company</w:t>
      </w:r>
      <w:r w:rsidRPr="008051FA">
        <w:rPr>
          <w:color w:val="000000"/>
          <w:szCs w:val="24"/>
        </w:rPr>
        <w:t xml:space="preserve">, which is used to pay all or part of </w:t>
      </w:r>
      <w:r>
        <w:rPr>
          <w:color w:val="000000"/>
          <w:szCs w:val="24"/>
        </w:rPr>
        <w:t xml:space="preserve">the costs of a CME activity.  An ineligible company </w:t>
      </w:r>
      <w:r w:rsidRPr="008051FA">
        <w:rPr>
          <w:color w:val="000000"/>
          <w:szCs w:val="24"/>
        </w:rPr>
        <w:t>is any</w:t>
      </w:r>
      <w:r>
        <w:rPr>
          <w:color w:val="000000"/>
          <w:szCs w:val="24"/>
        </w:rPr>
        <w:t xml:space="preserve"> company</w:t>
      </w:r>
      <w:r w:rsidRPr="008051FA">
        <w:rPr>
          <w:color w:val="000000"/>
          <w:szCs w:val="24"/>
        </w:rPr>
        <w:t xml:space="preserve"> </w:t>
      </w:r>
      <w:r>
        <w:t>whose primary business is producing, marketing, selling, re-selling, or distributing healthcare products used by or on patients.</w:t>
      </w:r>
    </w:p>
    <w:p w:rsidR="004056A2" w:rsidRDefault="004056A2" w:rsidP="005616EA">
      <w:pPr>
        <w:rPr>
          <w:rFonts w:asciiTheme="minorHAnsi" w:hAnsiTheme="minorHAnsi"/>
          <w:color w:val="000000"/>
        </w:rPr>
      </w:pPr>
    </w:p>
    <w:p w:rsidR="005616EA" w:rsidRDefault="005616EA" w:rsidP="005616EA">
      <w:pPr>
        <w:rPr>
          <w:rFonts w:asciiTheme="minorHAnsi" w:hAnsiTheme="minorHAnsi"/>
          <w:color w:val="000000"/>
        </w:rPr>
      </w:pPr>
      <w:r>
        <w:rPr>
          <w:rFonts w:asciiTheme="minorHAnsi" w:hAnsiTheme="minorHAnsi"/>
          <w:color w:val="000000"/>
        </w:rPr>
        <w:t>This activity received no commercial or in-kind support.</w:t>
      </w: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4056A2" w:rsidRDefault="004056A2" w:rsidP="005616EA">
      <w:pPr>
        <w:jc w:val="center"/>
        <w:rPr>
          <w:rFonts w:asciiTheme="minorHAnsi" w:hAnsiTheme="minorHAnsi"/>
          <w:b/>
          <w:bCs/>
          <w:color w:val="000000"/>
        </w:rPr>
      </w:pPr>
    </w:p>
    <w:p w:rsidR="005616EA" w:rsidRPr="00165F69" w:rsidRDefault="005616EA" w:rsidP="005616EA">
      <w:pPr>
        <w:jc w:val="center"/>
        <w:rPr>
          <w:rFonts w:asciiTheme="minorHAnsi" w:hAnsiTheme="minorHAnsi"/>
          <w:b/>
          <w:bCs/>
          <w:color w:val="000000"/>
        </w:rPr>
      </w:pPr>
      <w:r w:rsidRPr="00165F69">
        <w:rPr>
          <w:rFonts w:asciiTheme="minorHAnsi" w:hAnsiTheme="minorHAnsi"/>
          <w:b/>
          <w:bCs/>
          <w:color w:val="000000"/>
        </w:rPr>
        <w:lastRenderedPageBreak/>
        <w:t>Disclosure &amp; Mitigation Report</w:t>
      </w:r>
    </w:p>
    <w:p w:rsidR="005616EA" w:rsidRDefault="005616EA" w:rsidP="005616EA">
      <w:pPr>
        <w:rPr>
          <w:rFonts w:asciiTheme="minorHAnsi" w:hAnsiTheme="minorHAnsi"/>
          <w:sz w:val="20"/>
          <w:szCs w:val="20"/>
        </w:rPr>
      </w:pPr>
      <w:r w:rsidRPr="00165F69">
        <w:rPr>
          <w:rFonts w:asciiTheme="minorHAnsi" w:hAnsiTheme="minorHAnsi"/>
          <w:sz w:val="20"/>
          <w:szCs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tbl>
      <w:tblPr>
        <w:tblStyle w:val="TableGrid"/>
        <w:tblpPr w:leftFromText="180" w:rightFromText="180" w:vertAnchor="text" w:horzAnchor="margin" w:tblpY="177"/>
        <w:tblW w:w="0" w:type="auto"/>
        <w:tblLook w:val="04A0" w:firstRow="1" w:lastRow="0" w:firstColumn="1" w:lastColumn="0" w:noHBand="0" w:noVBand="1"/>
      </w:tblPr>
      <w:tblGrid>
        <w:gridCol w:w="2695"/>
        <w:gridCol w:w="1685"/>
        <w:gridCol w:w="1915"/>
        <w:gridCol w:w="1270"/>
        <w:gridCol w:w="1474"/>
        <w:gridCol w:w="1751"/>
      </w:tblGrid>
      <w:tr w:rsidR="00EC52FA" w:rsidRPr="007203CC" w:rsidTr="00EC52FA">
        <w:tc>
          <w:tcPr>
            <w:tcW w:w="6295" w:type="dxa"/>
            <w:gridSpan w:val="3"/>
            <w:shd w:val="clear" w:color="auto" w:fill="BFBFBF" w:themeFill="background1" w:themeFillShade="BF"/>
          </w:tcPr>
          <w:p w:rsidR="00EC52FA" w:rsidRPr="007203CC" w:rsidRDefault="00EC52FA" w:rsidP="00EC52FA">
            <w:pPr>
              <w:rPr>
                <w:rFonts w:asciiTheme="minorHAnsi" w:hAnsiTheme="minorHAnsi"/>
                <w:sz w:val="20"/>
              </w:rPr>
            </w:pPr>
          </w:p>
        </w:tc>
        <w:tc>
          <w:tcPr>
            <w:tcW w:w="4495" w:type="dxa"/>
            <w:gridSpan w:val="3"/>
            <w:shd w:val="clear" w:color="auto" w:fill="BFBFBF" w:themeFill="background1" w:themeFillShade="BF"/>
            <w:vAlign w:val="center"/>
          </w:tcPr>
          <w:p w:rsidR="00EC52FA" w:rsidRPr="007203CC" w:rsidRDefault="00EC52FA" w:rsidP="00EC52FA">
            <w:pPr>
              <w:jc w:val="center"/>
              <w:rPr>
                <w:rFonts w:asciiTheme="minorHAnsi" w:hAnsiTheme="minorHAnsi"/>
                <w:b/>
                <w:sz w:val="20"/>
              </w:rPr>
            </w:pPr>
            <w:r w:rsidRPr="007203CC">
              <w:rPr>
                <w:rFonts w:asciiTheme="minorHAnsi" w:hAnsiTheme="minorHAnsi"/>
                <w:b/>
                <w:sz w:val="20"/>
              </w:rPr>
              <w:t xml:space="preserve">Nature of </w:t>
            </w:r>
            <w:r>
              <w:rPr>
                <w:rFonts w:asciiTheme="minorHAnsi" w:hAnsiTheme="minorHAnsi"/>
                <w:b/>
                <w:sz w:val="20"/>
              </w:rPr>
              <w:t xml:space="preserve">the </w:t>
            </w:r>
            <w:r w:rsidRPr="007203CC">
              <w:rPr>
                <w:rFonts w:asciiTheme="minorHAnsi" w:hAnsiTheme="minorHAnsi"/>
                <w:b/>
                <w:sz w:val="20"/>
              </w:rPr>
              <w:t>Financial Relationship</w:t>
            </w:r>
          </w:p>
        </w:tc>
      </w:tr>
      <w:tr w:rsidR="00EC52FA" w:rsidRPr="007203CC" w:rsidTr="00EC52FA">
        <w:tc>
          <w:tcPr>
            <w:tcW w:w="2695" w:type="dxa"/>
            <w:shd w:val="clear" w:color="auto" w:fill="BFBFBF" w:themeFill="background1" w:themeFillShade="BF"/>
          </w:tcPr>
          <w:p w:rsidR="00EC52FA" w:rsidRPr="007203CC" w:rsidRDefault="00EC52FA" w:rsidP="00EC52FA">
            <w:pPr>
              <w:rPr>
                <w:rFonts w:asciiTheme="minorHAnsi" w:hAnsiTheme="minorHAnsi"/>
                <w:b/>
                <w:sz w:val="20"/>
              </w:rPr>
            </w:pPr>
            <w:r w:rsidRPr="007203CC">
              <w:rPr>
                <w:rFonts w:asciiTheme="minorHAnsi" w:hAnsiTheme="minorHAnsi"/>
                <w:b/>
                <w:sz w:val="20"/>
              </w:rPr>
              <w:t>Role(s)</w:t>
            </w:r>
          </w:p>
        </w:tc>
        <w:tc>
          <w:tcPr>
            <w:tcW w:w="1685" w:type="dxa"/>
            <w:shd w:val="clear" w:color="auto" w:fill="BFBFBF" w:themeFill="background1" w:themeFillShade="BF"/>
          </w:tcPr>
          <w:p w:rsidR="00EC52FA" w:rsidRPr="007203CC" w:rsidRDefault="00EC52FA" w:rsidP="00EC52FA">
            <w:pPr>
              <w:rPr>
                <w:rFonts w:asciiTheme="minorHAnsi" w:hAnsiTheme="minorHAnsi"/>
                <w:b/>
                <w:sz w:val="20"/>
              </w:rPr>
            </w:pPr>
            <w:r w:rsidRPr="007203CC">
              <w:rPr>
                <w:rFonts w:asciiTheme="minorHAnsi" w:hAnsiTheme="minorHAnsi"/>
                <w:b/>
                <w:sz w:val="20"/>
              </w:rPr>
              <w:t>First Name</w:t>
            </w:r>
          </w:p>
        </w:tc>
        <w:tc>
          <w:tcPr>
            <w:tcW w:w="1915" w:type="dxa"/>
            <w:shd w:val="clear" w:color="auto" w:fill="BFBFBF" w:themeFill="background1" w:themeFillShade="BF"/>
          </w:tcPr>
          <w:p w:rsidR="00EC52FA" w:rsidRPr="007203CC" w:rsidRDefault="00EC52FA" w:rsidP="00EC52FA">
            <w:pPr>
              <w:rPr>
                <w:rFonts w:asciiTheme="minorHAnsi" w:hAnsiTheme="minorHAnsi"/>
                <w:b/>
                <w:sz w:val="20"/>
              </w:rPr>
            </w:pPr>
            <w:r w:rsidRPr="007203CC">
              <w:rPr>
                <w:rFonts w:asciiTheme="minorHAnsi" w:hAnsiTheme="minorHAnsi"/>
                <w:b/>
                <w:sz w:val="20"/>
              </w:rPr>
              <w:t>Last Name</w:t>
            </w:r>
          </w:p>
        </w:tc>
        <w:tc>
          <w:tcPr>
            <w:tcW w:w="1270" w:type="dxa"/>
            <w:shd w:val="clear" w:color="auto" w:fill="BFBFBF" w:themeFill="background1" w:themeFillShade="BF"/>
          </w:tcPr>
          <w:p w:rsidR="00EC52FA" w:rsidRPr="007203CC" w:rsidRDefault="00EC52FA" w:rsidP="00EC52FA">
            <w:pPr>
              <w:rPr>
                <w:rFonts w:asciiTheme="minorHAnsi" w:hAnsiTheme="minorHAnsi"/>
                <w:b/>
                <w:sz w:val="20"/>
              </w:rPr>
            </w:pPr>
            <w:r w:rsidRPr="007203CC">
              <w:rPr>
                <w:rFonts w:asciiTheme="minorHAnsi" w:hAnsiTheme="minorHAnsi"/>
                <w:b/>
                <w:sz w:val="20"/>
              </w:rPr>
              <w:t>Ineligible Company</w:t>
            </w:r>
          </w:p>
        </w:tc>
        <w:tc>
          <w:tcPr>
            <w:tcW w:w="1474" w:type="dxa"/>
            <w:shd w:val="clear" w:color="auto" w:fill="BFBFBF" w:themeFill="background1" w:themeFillShade="BF"/>
          </w:tcPr>
          <w:p w:rsidR="00EC52FA" w:rsidRPr="007203CC" w:rsidRDefault="00EC52FA" w:rsidP="00EC52FA">
            <w:pPr>
              <w:rPr>
                <w:rFonts w:asciiTheme="minorHAnsi" w:hAnsiTheme="minorHAnsi"/>
                <w:b/>
                <w:sz w:val="20"/>
              </w:rPr>
            </w:pPr>
            <w:r w:rsidRPr="007203CC">
              <w:rPr>
                <w:rFonts w:asciiTheme="minorHAnsi" w:hAnsiTheme="minorHAnsi"/>
                <w:b/>
                <w:sz w:val="20"/>
              </w:rPr>
              <w:t>What Was Received</w:t>
            </w:r>
          </w:p>
        </w:tc>
        <w:tc>
          <w:tcPr>
            <w:tcW w:w="1751" w:type="dxa"/>
            <w:shd w:val="clear" w:color="auto" w:fill="BFBFBF" w:themeFill="background1" w:themeFillShade="BF"/>
          </w:tcPr>
          <w:p w:rsidR="00EC52FA" w:rsidRPr="007203CC" w:rsidRDefault="00EC52FA" w:rsidP="00EC52FA">
            <w:pPr>
              <w:rPr>
                <w:rFonts w:asciiTheme="minorHAnsi" w:hAnsiTheme="minorHAnsi"/>
                <w:b/>
                <w:sz w:val="20"/>
              </w:rPr>
            </w:pPr>
            <w:r w:rsidRPr="007203CC">
              <w:rPr>
                <w:rFonts w:asciiTheme="minorHAnsi" w:hAnsiTheme="minorHAnsi"/>
                <w:b/>
                <w:sz w:val="20"/>
              </w:rPr>
              <w:t>For What Role?</w:t>
            </w:r>
          </w:p>
        </w:tc>
      </w:tr>
      <w:tr w:rsidR="00EC52FA" w:rsidRPr="00977EB6" w:rsidTr="00EC52FA">
        <w:trPr>
          <w:trHeight w:val="448"/>
        </w:trPr>
        <w:tc>
          <w:tcPr>
            <w:tcW w:w="2695" w:type="dxa"/>
            <w:tcBorders>
              <w:top w:val="nil"/>
              <w:left w:val="single" w:sz="8" w:space="0" w:color="auto"/>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sidRPr="00977EB6">
              <w:rPr>
                <w:rFonts w:asciiTheme="minorHAnsi" w:hAnsiTheme="minorHAnsi"/>
                <w:sz w:val="20"/>
                <w:szCs w:val="20"/>
              </w:rPr>
              <w:t>Course</w:t>
            </w:r>
            <w:r>
              <w:rPr>
                <w:rFonts w:asciiTheme="minorHAnsi" w:hAnsiTheme="minorHAnsi"/>
                <w:sz w:val="20"/>
                <w:szCs w:val="20"/>
              </w:rPr>
              <w:t xml:space="preserve"> </w:t>
            </w:r>
            <w:r w:rsidRPr="00977EB6">
              <w:rPr>
                <w:rFonts w:asciiTheme="minorHAnsi" w:hAnsiTheme="minorHAnsi"/>
                <w:sz w:val="20"/>
                <w:szCs w:val="20"/>
              </w:rPr>
              <w:t>Director/Speaker</w:t>
            </w:r>
            <w:r>
              <w:rPr>
                <w:rFonts w:asciiTheme="minorHAnsi" w:hAnsiTheme="minorHAnsi"/>
                <w:sz w:val="20"/>
                <w:szCs w:val="20"/>
              </w:rPr>
              <w:t>/Moderator</w:t>
            </w:r>
          </w:p>
        </w:tc>
        <w:tc>
          <w:tcPr>
            <w:tcW w:w="1685" w:type="dxa"/>
            <w:tcBorders>
              <w:top w:val="nil"/>
              <w:left w:val="nil"/>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Pr>
                <w:rFonts w:asciiTheme="minorHAnsi" w:hAnsiTheme="minorHAnsi"/>
                <w:sz w:val="20"/>
                <w:szCs w:val="20"/>
              </w:rPr>
              <w:t>Pamela S.</w:t>
            </w:r>
          </w:p>
        </w:tc>
        <w:tc>
          <w:tcPr>
            <w:tcW w:w="1915" w:type="dxa"/>
            <w:tcBorders>
              <w:top w:val="nil"/>
              <w:left w:val="nil"/>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Pr>
                <w:rFonts w:asciiTheme="minorHAnsi" w:hAnsiTheme="minorHAnsi"/>
                <w:sz w:val="20"/>
                <w:szCs w:val="20"/>
              </w:rPr>
              <w:t>Allen, MD</w:t>
            </w:r>
          </w:p>
        </w:tc>
        <w:tc>
          <w:tcPr>
            <w:tcW w:w="4495" w:type="dxa"/>
            <w:gridSpan w:val="3"/>
            <w:tcBorders>
              <w:top w:val="nil"/>
              <w:left w:val="nil"/>
              <w:bottom w:val="single" w:sz="8" w:space="0" w:color="auto"/>
              <w:right w:val="single" w:sz="8" w:space="0" w:color="auto"/>
            </w:tcBorders>
          </w:tcPr>
          <w:p w:rsidR="00EC52FA" w:rsidRPr="00C02746" w:rsidRDefault="00EC52FA" w:rsidP="00EC52FA">
            <w:pPr>
              <w:rPr>
                <w:rFonts w:asciiTheme="minorHAnsi" w:hAnsiTheme="minorHAnsi"/>
                <w:b/>
                <w:color w:val="FF0000"/>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C52FA" w:rsidRPr="007203CC" w:rsidTr="00EC52FA">
        <w:tc>
          <w:tcPr>
            <w:tcW w:w="2695" w:type="dxa"/>
            <w:tcBorders>
              <w:top w:val="nil"/>
              <w:left w:val="single" w:sz="8" w:space="0" w:color="auto"/>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sidRPr="00977EB6">
              <w:rPr>
                <w:rFonts w:asciiTheme="minorHAnsi" w:hAnsiTheme="minorHAnsi"/>
                <w:sz w:val="20"/>
                <w:szCs w:val="20"/>
              </w:rPr>
              <w:t>Planning Member</w:t>
            </w:r>
          </w:p>
        </w:tc>
        <w:tc>
          <w:tcPr>
            <w:tcW w:w="1685" w:type="dxa"/>
            <w:tcBorders>
              <w:top w:val="nil"/>
              <w:left w:val="nil"/>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Pr>
                <w:rFonts w:asciiTheme="minorHAnsi" w:hAnsiTheme="minorHAnsi"/>
                <w:sz w:val="20"/>
                <w:szCs w:val="20"/>
              </w:rPr>
              <w:t xml:space="preserve">Michael B. </w:t>
            </w:r>
          </w:p>
        </w:tc>
        <w:tc>
          <w:tcPr>
            <w:tcW w:w="1915" w:type="dxa"/>
            <w:tcBorders>
              <w:top w:val="nil"/>
              <w:left w:val="nil"/>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Pr>
                <w:rFonts w:asciiTheme="minorHAnsi" w:hAnsiTheme="minorHAnsi"/>
                <w:sz w:val="20"/>
                <w:szCs w:val="20"/>
              </w:rPr>
              <w:t>Franzetti, MD</w:t>
            </w:r>
          </w:p>
        </w:tc>
        <w:tc>
          <w:tcPr>
            <w:tcW w:w="4495" w:type="dxa"/>
            <w:gridSpan w:val="3"/>
            <w:tcBorders>
              <w:top w:val="nil"/>
              <w:left w:val="nil"/>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C52FA" w:rsidRPr="007203CC" w:rsidTr="00EC52FA">
        <w:tc>
          <w:tcPr>
            <w:tcW w:w="2695" w:type="dxa"/>
            <w:tcBorders>
              <w:top w:val="nil"/>
              <w:left w:val="single" w:sz="8" w:space="0" w:color="auto"/>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Pr>
                <w:rFonts w:asciiTheme="minorHAnsi" w:hAnsiTheme="minorHAnsi"/>
                <w:sz w:val="20"/>
                <w:szCs w:val="20"/>
              </w:rPr>
              <w:t>Co-Course Director/</w:t>
            </w:r>
            <w:r w:rsidRPr="00977EB6">
              <w:rPr>
                <w:rFonts w:asciiTheme="minorHAnsi" w:hAnsiTheme="minorHAnsi"/>
                <w:sz w:val="20"/>
                <w:szCs w:val="20"/>
              </w:rPr>
              <w:t xml:space="preserve">Planning </w:t>
            </w:r>
            <w:r>
              <w:rPr>
                <w:rFonts w:asciiTheme="minorHAnsi" w:hAnsiTheme="minorHAnsi"/>
                <w:sz w:val="20"/>
                <w:szCs w:val="20"/>
              </w:rPr>
              <w:t>M</w:t>
            </w:r>
            <w:r w:rsidRPr="00977EB6">
              <w:rPr>
                <w:rFonts w:asciiTheme="minorHAnsi" w:hAnsiTheme="minorHAnsi"/>
                <w:sz w:val="20"/>
                <w:szCs w:val="20"/>
              </w:rPr>
              <w:t>ember/Moderator</w:t>
            </w:r>
          </w:p>
        </w:tc>
        <w:tc>
          <w:tcPr>
            <w:tcW w:w="1685" w:type="dxa"/>
            <w:tcBorders>
              <w:top w:val="nil"/>
              <w:left w:val="nil"/>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Pr>
                <w:rFonts w:asciiTheme="minorHAnsi" w:hAnsiTheme="minorHAnsi"/>
                <w:sz w:val="20"/>
                <w:szCs w:val="20"/>
              </w:rPr>
              <w:t xml:space="preserve">Jarad I. </w:t>
            </w:r>
          </w:p>
        </w:tc>
        <w:tc>
          <w:tcPr>
            <w:tcW w:w="1915" w:type="dxa"/>
            <w:tcBorders>
              <w:top w:val="nil"/>
              <w:left w:val="nil"/>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Pr>
                <w:rFonts w:asciiTheme="minorHAnsi" w:hAnsiTheme="minorHAnsi"/>
                <w:sz w:val="20"/>
                <w:szCs w:val="20"/>
              </w:rPr>
              <w:t>Levin, MD</w:t>
            </w:r>
          </w:p>
        </w:tc>
        <w:tc>
          <w:tcPr>
            <w:tcW w:w="4495" w:type="dxa"/>
            <w:gridSpan w:val="3"/>
            <w:tcBorders>
              <w:top w:val="nil"/>
              <w:left w:val="nil"/>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C52FA" w:rsidRPr="007203CC" w:rsidTr="00EC52FA">
        <w:tc>
          <w:tcPr>
            <w:tcW w:w="2695" w:type="dxa"/>
            <w:tcBorders>
              <w:top w:val="nil"/>
              <w:left w:val="single" w:sz="8" w:space="0" w:color="auto"/>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sidRPr="00977EB6">
              <w:rPr>
                <w:rFonts w:asciiTheme="minorHAnsi" w:hAnsiTheme="minorHAnsi"/>
                <w:sz w:val="20"/>
                <w:szCs w:val="20"/>
              </w:rPr>
              <w:t>Course Contact</w:t>
            </w:r>
          </w:p>
        </w:tc>
        <w:tc>
          <w:tcPr>
            <w:tcW w:w="1685" w:type="dxa"/>
            <w:tcBorders>
              <w:top w:val="nil"/>
              <w:left w:val="nil"/>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Pr>
                <w:rFonts w:asciiTheme="minorHAnsi" w:hAnsiTheme="minorHAnsi"/>
                <w:sz w:val="20"/>
                <w:szCs w:val="20"/>
              </w:rPr>
              <w:t>Shana R.</w:t>
            </w:r>
          </w:p>
        </w:tc>
        <w:tc>
          <w:tcPr>
            <w:tcW w:w="1915" w:type="dxa"/>
            <w:tcBorders>
              <w:top w:val="nil"/>
              <w:left w:val="nil"/>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Pr>
                <w:rFonts w:asciiTheme="minorHAnsi" w:hAnsiTheme="minorHAnsi"/>
                <w:sz w:val="20"/>
                <w:szCs w:val="20"/>
              </w:rPr>
              <w:t>Levin, BS</w:t>
            </w:r>
          </w:p>
        </w:tc>
        <w:tc>
          <w:tcPr>
            <w:tcW w:w="4495" w:type="dxa"/>
            <w:gridSpan w:val="3"/>
            <w:tcBorders>
              <w:top w:val="nil"/>
              <w:left w:val="nil"/>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D6877" w:rsidRPr="007203CC" w:rsidTr="00EC52FA">
        <w:tc>
          <w:tcPr>
            <w:tcW w:w="2695" w:type="dxa"/>
            <w:tcBorders>
              <w:top w:val="nil"/>
              <w:left w:val="single" w:sz="8" w:space="0" w:color="auto"/>
              <w:bottom w:val="single" w:sz="8" w:space="0" w:color="auto"/>
              <w:right w:val="single" w:sz="8" w:space="0" w:color="auto"/>
            </w:tcBorders>
            <w:vAlign w:val="center"/>
          </w:tcPr>
          <w:p w:rsidR="002D6877" w:rsidRPr="00977EB6" w:rsidRDefault="002D6877" w:rsidP="00EC52FA">
            <w:pPr>
              <w:rPr>
                <w:rFonts w:asciiTheme="minorHAnsi" w:hAnsiTheme="minorHAnsi"/>
                <w:sz w:val="20"/>
                <w:szCs w:val="20"/>
              </w:rPr>
            </w:pPr>
            <w:r>
              <w:rPr>
                <w:rFonts w:asciiTheme="minorHAnsi" w:hAnsiTheme="minorHAnsi"/>
                <w:sz w:val="20"/>
                <w:szCs w:val="20"/>
              </w:rPr>
              <w:t>Planning Member</w:t>
            </w:r>
          </w:p>
        </w:tc>
        <w:tc>
          <w:tcPr>
            <w:tcW w:w="1685" w:type="dxa"/>
            <w:tcBorders>
              <w:top w:val="nil"/>
              <w:left w:val="nil"/>
              <w:bottom w:val="single" w:sz="8" w:space="0" w:color="auto"/>
              <w:right w:val="single" w:sz="8" w:space="0" w:color="auto"/>
            </w:tcBorders>
            <w:vAlign w:val="center"/>
          </w:tcPr>
          <w:p w:rsidR="002D6877" w:rsidRDefault="002D6877" w:rsidP="00EC52FA">
            <w:pPr>
              <w:rPr>
                <w:rFonts w:asciiTheme="minorHAnsi" w:hAnsiTheme="minorHAnsi"/>
                <w:sz w:val="20"/>
                <w:szCs w:val="20"/>
              </w:rPr>
            </w:pPr>
            <w:r>
              <w:rPr>
                <w:rFonts w:asciiTheme="minorHAnsi" w:hAnsiTheme="minorHAnsi"/>
                <w:sz w:val="20"/>
                <w:szCs w:val="20"/>
              </w:rPr>
              <w:t xml:space="preserve">Nicole S. </w:t>
            </w:r>
          </w:p>
        </w:tc>
        <w:tc>
          <w:tcPr>
            <w:tcW w:w="1915" w:type="dxa"/>
            <w:tcBorders>
              <w:top w:val="nil"/>
              <w:left w:val="nil"/>
              <w:bottom w:val="single" w:sz="8" w:space="0" w:color="auto"/>
              <w:right w:val="single" w:sz="8" w:space="0" w:color="auto"/>
            </w:tcBorders>
            <w:vAlign w:val="center"/>
          </w:tcPr>
          <w:p w:rsidR="002D6877" w:rsidRDefault="002D6877" w:rsidP="00EC52FA">
            <w:pPr>
              <w:rPr>
                <w:rFonts w:asciiTheme="minorHAnsi" w:hAnsiTheme="minorHAnsi"/>
                <w:sz w:val="20"/>
                <w:szCs w:val="20"/>
              </w:rPr>
            </w:pPr>
            <w:r>
              <w:rPr>
                <w:rFonts w:asciiTheme="minorHAnsi" w:hAnsiTheme="minorHAnsi"/>
                <w:sz w:val="20"/>
                <w:szCs w:val="20"/>
              </w:rPr>
              <w:t>Papac, MD</w:t>
            </w:r>
          </w:p>
        </w:tc>
        <w:tc>
          <w:tcPr>
            <w:tcW w:w="4495" w:type="dxa"/>
            <w:gridSpan w:val="3"/>
            <w:tcBorders>
              <w:top w:val="nil"/>
              <w:left w:val="nil"/>
              <w:bottom w:val="single" w:sz="8" w:space="0" w:color="auto"/>
              <w:right w:val="single" w:sz="8" w:space="0" w:color="auto"/>
            </w:tcBorders>
            <w:vAlign w:val="center"/>
          </w:tcPr>
          <w:p w:rsidR="002D6877" w:rsidRPr="00977EB6" w:rsidRDefault="002D6877" w:rsidP="00EC52F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C52FA" w:rsidRPr="007203CC" w:rsidTr="00EC52FA">
        <w:tc>
          <w:tcPr>
            <w:tcW w:w="2695" w:type="dxa"/>
            <w:tcBorders>
              <w:top w:val="nil"/>
              <w:left w:val="single" w:sz="8" w:space="0" w:color="auto"/>
              <w:bottom w:val="single" w:sz="8" w:space="0" w:color="auto"/>
              <w:right w:val="single" w:sz="8" w:space="0" w:color="auto"/>
            </w:tcBorders>
            <w:vAlign w:val="center"/>
          </w:tcPr>
          <w:p w:rsidR="00EC52FA" w:rsidRPr="00977EB6" w:rsidRDefault="00EC52FA" w:rsidP="002D6877">
            <w:pPr>
              <w:rPr>
                <w:rFonts w:asciiTheme="minorHAnsi" w:hAnsiTheme="minorHAnsi"/>
                <w:sz w:val="20"/>
                <w:szCs w:val="20"/>
              </w:rPr>
            </w:pPr>
            <w:r>
              <w:rPr>
                <w:rFonts w:asciiTheme="minorHAnsi" w:hAnsiTheme="minorHAnsi"/>
                <w:sz w:val="20"/>
                <w:szCs w:val="20"/>
              </w:rPr>
              <w:t>P</w:t>
            </w:r>
            <w:r w:rsidR="002D6877">
              <w:rPr>
                <w:rFonts w:asciiTheme="minorHAnsi" w:hAnsiTheme="minorHAnsi"/>
                <w:sz w:val="20"/>
                <w:szCs w:val="20"/>
              </w:rPr>
              <w:t>resenter</w:t>
            </w:r>
          </w:p>
        </w:tc>
        <w:tc>
          <w:tcPr>
            <w:tcW w:w="1685" w:type="dxa"/>
            <w:tcBorders>
              <w:top w:val="nil"/>
              <w:left w:val="nil"/>
              <w:bottom w:val="single" w:sz="8" w:space="0" w:color="auto"/>
              <w:right w:val="single" w:sz="8" w:space="0" w:color="auto"/>
            </w:tcBorders>
            <w:vAlign w:val="center"/>
          </w:tcPr>
          <w:p w:rsidR="00EC52FA" w:rsidRDefault="002D6877" w:rsidP="00EC52FA">
            <w:pPr>
              <w:rPr>
                <w:rFonts w:asciiTheme="minorHAnsi" w:hAnsiTheme="minorHAnsi"/>
                <w:sz w:val="20"/>
                <w:szCs w:val="20"/>
              </w:rPr>
            </w:pPr>
            <w:r>
              <w:rPr>
                <w:rFonts w:asciiTheme="minorHAnsi" w:hAnsiTheme="minorHAnsi"/>
                <w:sz w:val="20"/>
                <w:szCs w:val="20"/>
              </w:rPr>
              <w:t xml:space="preserve">Teresa S. </w:t>
            </w:r>
          </w:p>
        </w:tc>
        <w:tc>
          <w:tcPr>
            <w:tcW w:w="1915" w:type="dxa"/>
            <w:tcBorders>
              <w:top w:val="nil"/>
              <w:left w:val="nil"/>
              <w:bottom w:val="single" w:sz="8" w:space="0" w:color="auto"/>
              <w:right w:val="single" w:sz="8" w:space="0" w:color="auto"/>
            </w:tcBorders>
            <w:vAlign w:val="center"/>
          </w:tcPr>
          <w:p w:rsidR="00EC52FA" w:rsidRDefault="002D6877" w:rsidP="00EC52FA">
            <w:pPr>
              <w:rPr>
                <w:rFonts w:asciiTheme="minorHAnsi" w:hAnsiTheme="minorHAnsi"/>
                <w:sz w:val="20"/>
                <w:szCs w:val="20"/>
              </w:rPr>
            </w:pPr>
            <w:r>
              <w:rPr>
                <w:rFonts w:asciiTheme="minorHAnsi" w:hAnsiTheme="minorHAnsi"/>
                <w:sz w:val="20"/>
                <w:szCs w:val="20"/>
              </w:rPr>
              <w:t>Wright, MD</w:t>
            </w:r>
          </w:p>
        </w:tc>
        <w:tc>
          <w:tcPr>
            <w:tcW w:w="4495" w:type="dxa"/>
            <w:gridSpan w:val="3"/>
            <w:tcBorders>
              <w:top w:val="nil"/>
              <w:left w:val="nil"/>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Pr="00977EB6" w:rsidRDefault="00A35496" w:rsidP="005616EA">
      <w:pPr>
        <w:rPr>
          <w:rFonts w:asciiTheme="minorHAnsi" w:hAnsiTheme="minorHAnsi"/>
          <w:b/>
          <w:bCs/>
          <w:color w:val="000000"/>
        </w:rPr>
      </w:pPr>
    </w:p>
    <w:p w:rsidR="005616EA" w:rsidRDefault="005616EA" w:rsidP="005616EA">
      <w:pPr>
        <w:rPr>
          <w:rFonts w:asciiTheme="minorHAnsi" w:hAnsiTheme="minorHAnsi"/>
        </w:rPr>
      </w:pPr>
    </w:p>
    <w:p w:rsidR="005616EA" w:rsidRDefault="005616EA" w:rsidP="005616EA">
      <w:pPr>
        <w:rPr>
          <w:rFonts w:asciiTheme="minorHAnsi" w:hAnsiTheme="minorHAnsi"/>
        </w:rPr>
      </w:pPr>
    </w:p>
    <w:p w:rsidR="005616EA" w:rsidRDefault="005616EA" w:rsidP="005616EA">
      <w:pPr>
        <w:rPr>
          <w:rFonts w:asciiTheme="minorHAnsi" w:hAnsiTheme="minorHAnsi"/>
        </w:rPr>
      </w:pPr>
    </w:p>
    <w:p w:rsidR="005616EA" w:rsidRPr="00977EB6" w:rsidRDefault="005616EA" w:rsidP="005616EA">
      <w:pPr>
        <w:rPr>
          <w:rFonts w:asciiTheme="minorHAnsi" w:hAnsiTheme="minorHAnsi"/>
        </w:rPr>
      </w:pPr>
    </w:p>
    <w:p w:rsidR="004A13BA" w:rsidRDefault="004A13BA" w:rsidP="004B272C">
      <w:pPr>
        <w:spacing w:after="120"/>
      </w:pPr>
    </w:p>
    <w:sectPr w:rsidR="004A13BA" w:rsidSect="004B27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309"/>
    <w:multiLevelType w:val="hybridMultilevel"/>
    <w:tmpl w:val="98B49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04993"/>
    <w:multiLevelType w:val="hybridMultilevel"/>
    <w:tmpl w:val="F4CAB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27C67"/>
    <w:multiLevelType w:val="hybridMultilevel"/>
    <w:tmpl w:val="9C6C7B80"/>
    <w:lvl w:ilvl="0" w:tplc="2BCC8668">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2C"/>
    <w:rsid w:val="00024962"/>
    <w:rsid w:val="00060DE5"/>
    <w:rsid w:val="00085140"/>
    <w:rsid w:val="000C2AB8"/>
    <w:rsid w:val="00133A71"/>
    <w:rsid w:val="0014703A"/>
    <w:rsid w:val="0017644B"/>
    <w:rsid w:val="001B700B"/>
    <w:rsid w:val="001C4E72"/>
    <w:rsid w:val="001E15AD"/>
    <w:rsid w:val="00211895"/>
    <w:rsid w:val="002B425F"/>
    <w:rsid w:val="002C4A26"/>
    <w:rsid w:val="002C4A42"/>
    <w:rsid w:val="002D6877"/>
    <w:rsid w:val="0035136D"/>
    <w:rsid w:val="004056A2"/>
    <w:rsid w:val="004174F4"/>
    <w:rsid w:val="004333A9"/>
    <w:rsid w:val="004A13BA"/>
    <w:rsid w:val="004B272C"/>
    <w:rsid w:val="00534B96"/>
    <w:rsid w:val="005616EA"/>
    <w:rsid w:val="00652D5D"/>
    <w:rsid w:val="00682DBF"/>
    <w:rsid w:val="0072065D"/>
    <w:rsid w:val="00777A4D"/>
    <w:rsid w:val="00793C2B"/>
    <w:rsid w:val="007A4DE1"/>
    <w:rsid w:val="008529D1"/>
    <w:rsid w:val="008B283E"/>
    <w:rsid w:val="008C5640"/>
    <w:rsid w:val="008C76C5"/>
    <w:rsid w:val="00930FB8"/>
    <w:rsid w:val="00955B82"/>
    <w:rsid w:val="0096790A"/>
    <w:rsid w:val="009E736A"/>
    <w:rsid w:val="00A22A58"/>
    <w:rsid w:val="00A35496"/>
    <w:rsid w:val="00A747A9"/>
    <w:rsid w:val="00B04EEA"/>
    <w:rsid w:val="00B309AF"/>
    <w:rsid w:val="00B841A3"/>
    <w:rsid w:val="00BD4ACB"/>
    <w:rsid w:val="00C73A6E"/>
    <w:rsid w:val="00CE3AC6"/>
    <w:rsid w:val="00CE46A9"/>
    <w:rsid w:val="00D45D0C"/>
    <w:rsid w:val="00D62C71"/>
    <w:rsid w:val="00DE3E0D"/>
    <w:rsid w:val="00E51E68"/>
    <w:rsid w:val="00E929B5"/>
    <w:rsid w:val="00EB6FA1"/>
    <w:rsid w:val="00EC52FA"/>
    <w:rsid w:val="00F052E6"/>
    <w:rsid w:val="00F7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B95C6-F07B-4624-95F7-8BA973EB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7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72C"/>
    <w:rPr>
      <w:color w:val="0563C1"/>
      <w:u w:val="single"/>
    </w:rPr>
  </w:style>
  <w:style w:type="paragraph" w:styleId="ListParagraph">
    <w:name w:val="List Paragraph"/>
    <w:basedOn w:val="Normal"/>
    <w:uiPriority w:val="34"/>
    <w:qFormat/>
    <w:rsid w:val="004B272C"/>
    <w:pPr>
      <w:ind w:left="720"/>
    </w:pPr>
  </w:style>
  <w:style w:type="paragraph" w:styleId="NoSpacing">
    <w:name w:val="No Spacing"/>
    <w:uiPriority w:val="1"/>
    <w:qFormat/>
    <w:rsid w:val="00A747A9"/>
    <w:pPr>
      <w:spacing w:after="0" w:line="240" w:lineRule="auto"/>
    </w:pPr>
  </w:style>
  <w:style w:type="table" w:styleId="TableGrid">
    <w:name w:val="Table Grid"/>
    <w:basedOn w:val="TableNormal"/>
    <w:uiPriority w:val="39"/>
    <w:rsid w:val="0056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10356">
      <w:bodyDiv w:val="1"/>
      <w:marLeft w:val="0"/>
      <w:marRight w:val="0"/>
      <w:marTop w:val="0"/>
      <w:marBottom w:val="0"/>
      <w:divBdr>
        <w:top w:val="none" w:sz="0" w:space="0" w:color="auto"/>
        <w:left w:val="none" w:sz="0" w:space="0" w:color="auto"/>
        <w:bottom w:val="none" w:sz="0" w:space="0" w:color="auto"/>
        <w:right w:val="none" w:sz="0" w:space="0" w:color="auto"/>
      </w:divBdr>
    </w:div>
    <w:div w:id="1468426886">
      <w:bodyDiv w:val="1"/>
      <w:marLeft w:val="0"/>
      <w:marRight w:val="0"/>
      <w:marTop w:val="0"/>
      <w:marBottom w:val="0"/>
      <w:divBdr>
        <w:top w:val="none" w:sz="0" w:space="0" w:color="auto"/>
        <w:left w:val="none" w:sz="0" w:space="0" w:color="auto"/>
        <w:bottom w:val="none" w:sz="0" w:space="0" w:color="auto"/>
        <w:right w:val="none" w:sz="0" w:space="0" w:color="auto"/>
      </w:divBdr>
    </w:div>
    <w:div w:id="16635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LEVIN\AppData\Local\Microsoft\Windows\INetCache\Content.Outlook\SUSJUOTY\www.ou.edu\eoo.html" TargetMode="External"/><Relationship Id="rId3" Type="http://schemas.openxmlformats.org/officeDocument/2006/relationships/settings" Target="settings.xml"/><Relationship Id="rId7" Type="http://schemas.openxmlformats.org/officeDocument/2006/relationships/hyperlink" Target="file:///C:\Users\SLEVIN\AppData\Local\Microsoft\Windows\INetCache\Content.Outlook\SUSJUOTY\scrawford@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zoom.us/j/95768658706?pwd=MzgxaHdqSVE1M0x5cUpXbmt2dWM0UT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Shana R (HSC)</dc:creator>
  <cp:keywords/>
  <dc:description/>
  <cp:lastModifiedBy>Dealy, Susie E.  (HSC)</cp:lastModifiedBy>
  <cp:revision>2</cp:revision>
  <dcterms:created xsi:type="dcterms:W3CDTF">2021-11-24T19:55:00Z</dcterms:created>
  <dcterms:modified xsi:type="dcterms:W3CDTF">2021-11-24T19:55:00Z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-526646816</vt:i4>
  </property>
</Properties>
</file>