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p>
    <w:p w:rsidR="00DD2B94" w:rsidRPr="00E125D3" w:rsidRDefault="00DD2B94" w:rsidP="00977EB6">
      <w:pPr>
        <w:jc w:val="center"/>
        <w:rPr>
          <w:rFonts w:asciiTheme="minorHAnsi" w:hAnsiTheme="minorHAnsi"/>
          <w:color w:val="000000"/>
          <w:sz w:val="24"/>
          <w:szCs w:val="24"/>
        </w:rPr>
      </w:pPr>
      <w:r>
        <w:rPr>
          <w:rFonts w:asciiTheme="minorHAnsi" w:hAnsiTheme="minorHAnsi"/>
          <w:color w:val="000000"/>
          <w:sz w:val="24"/>
          <w:szCs w:val="24"/>
        </w:rPr>
        <w:t>Congenital Heart Center Case Based Conference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DD2B94">
        <w:rPr>
          <w:rFonts w:asciiTheme="minorHAnsi" w:hAnsiTheme="minorHAnsi"/>
          <w:color w:val="000000"/>
          <w:sz w:val="24"/>
          <w:szCs w:val="24"/>
        </w:rPr>
        <w:t>19</w:t>
      </w:r>
    </w:p>
    <w:p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Friday</w:t>
      </w:r>
      <w:r w:rsidR="00884FE8" w:rsidRPr="00E125D3">
        <w:rPr>
          <w:rFonts w:asciiTheme="minorHAnsi" w:hAnsiTheme="minorHAnsi"/>
          <w:color w:val="000000"/>
          <w:sz w:val="24"/>
          <w:szCs w:val="24"/>
        </w:rPr>
        <w:t xml:space="preserve">, </w:t>
      </w:r>
      <w:r w:rsidR="00F94966">
        <w:rPr>
          <w:rFonts w:asciiTheme="minorHAnsi" w:hAnsiTheme="minorHAnsi"/>
          <w:color w:val="000000"/>
          <w:sz w:val="24"/>
          <w:szCs w:val="24"/>
        </w:rPr>
        <w:t>December 17</w:t>
      </w:r>
      <w:r w:rsidR="00D468D9">
        <w:rPr>
          <w:rFonts w:asciiTheme="minorHAnsi" w:hAnsiTheme="minorHAnsi"/>
          <w:color w:val="000000"/>
          <w:sz w:val="24"/>
          <w:szCs w:val="24"/>
        </w:rPr>
        <w:t>, 2021</w:t>
      </w:r>
    </w:p>
    <w:p w:rsidR="00884FE8" w:rsidRPr="00977EB6" w:rsidRDefault="00DD2B94" w:rsidP="00977EB6">
      <w:pPr>
        <w:jc w:val="center"/>
        <w:rPr>
          <w:rFonts w:asciiTheme="minorHAnsi" w:hAnsiTheme="minorHAnsi"/>
          <w:color w:val="000000"/>
        </w:rPr>
      </w:pPr>
      <w:r>
        <w:rPr>
          <w:rFonts w:asciiTheme="minorHAnsi" w:hAnsiTheme="minorHAnsi"/>
          <w:color w:val="000000"/>
          <w:sz w:val="24"/>
          <w:szCs w:val="24"/>
        </w:rPr>
        <w:t>7:00 am – 9:00 am</w:t>
      </w:r>
    </w:p>
    <w:p w:rsidR="00884FE8" w:rsidRPr="00977EB6" w:rsidRDefault="00884FE8" w:rsidP="00977EB6">
      <w:pPr>
        <w:rPr>
          <w:rFonts w:asciiTheme="minorHAnsi" w:hAnsiTheme="minorHAnsi"/>
          <w:color w:val="000000"/>
        </w:rPr>
      </w:pPr>
    </w:p>
    <w:p w:rsidR="00F40B99" w:rsidRDefault="00DD2B94" w:rsidP="00977EB6">
      <w:pPr>
        <w:jc w:val="center"/>
        <w:rPr>
          <w:rFonts w:asciiTheme="minorHAnsi" w:hAnsiTheme="minorHAnsi"/>
          <w:b/>
          <w:bCs/>
          <w:color w:val="2F5496" w:themeColor="accent5" w:themeShade="BF"/>
          <w:sz w:val="28"/>
          <w:szCs w:val="28"/>
        </w:rPr>
      </w:pPr>
      <w:proofErr w:type="spellStart"/>
      <w:r w:rsidRPr="00DD2B94">
        <w:rPr>
          <w:rFonts w:asciiTheme="minorHAnsi" w:hAnsiTheme="minorHAnsi"/>
          <w:b/>
          <w:bCs/>
          <w:color w:val="2F5496" w:themeColor="accent5" w:themeShade="BF"/>
          <w:sz w:val="28"/>
          <w:szCs w:val="28"/>
        </w:rPr>
        <w:t>Coussons</w:t>
      </w:r>
      <w:proofErr w:type="spellEnd"/>
      <w:r w:rsidRPr="00DD2B94">
        <w:rPr>
          <w:rFonts w:asciiTheme="minorHAnsi" w:hAnsiTheme="minorHAnsi"/>
          <w:b/>
          <w:bCs/>
          <w:color w:val="2F5496" w:themeColor="accent5" w:themeShade="BF"/>
          <w:sz w:val="28"/>
          <w:szCs w:val="28"/>
        </w:rPr>
        <w:t xml:space="preserve"> Conference Center </w:t>
      </w:r>
      <w:r w:rsidR="00F40B99">
        <w:rPr>
          <w:rFonts w:asciiTheme="minorHAnsi" w:hAnsiTheme="minorHAnsi"/>
          <w:b/>
          <w:bCs/>
          <w:color w:val="2F5496" w:themeColor="accent5" w:themeShade="BF"/>
          <w:sz w:val="28"/>
          <w:szCs w:val="28"/>
        </w:rPr>
        <w:t xml:space="preserve"> </w:t>
      </w:r>
    </w:p>
    <w:p w:rsidR="00F40B99" w:rsidRPr="00DD2B94" w:rsidRDefault="00F40B99" w:rsidP="00977EB6">
      <w:pPr>
        <w:jc w:val="center"/>
        <w:rPr>
          <w:rFonts w:asciiTheme="minorHAnsi" w:hAnsiTheme="minorHAnsi"/>
          <w:color w:val="2F5496" w:themeColor="accent5" w:themeShade="BF"/>
          <w:sz w:val="28"/>
          <w:szCs w:val="28"/>
        </w:rPr>
      </w:pPr>
      <w:r>
        <w:rPr>
          <w:rFonts w:asciiTheme="minorHAnsi" w:hAnsiTheme="minorHAnsi"/>
          <w:b/>
          <w:bCs/>
          <w:color w:val="2F5496" w:themeColor="accent5" w:themeShade="BF"/>
          <w:sz w:val="28"/>
          <w:szCs w:val="28"/>
        </w:rPr>
        <w:t>Zoom Link</w:t>
      </w:r>
    </w:p>
    <w:tbl>
      <w:tblPr>
        <w:tblW w:w="5000" w:type="pct"/>
        <w:jc w:val="center"/>
        <w:tblCellSpacing w:w="0" w:type="dxa"/>
        <w:tblCellMar>
          <w:left w:w="0" w:type="dxa"/>
          <w:right w:w="0" w:type="dxa"/>
        </w:tblCellMar>
        <w:tblLook w:val="04A0" w:firstRow="1" w:lastRow="0" w:firstColumn="1" w:lastColumn="0" w:noHBand="0" w:noVBand="1"/>
      </w:tblPr>
      <w:tblGrid>
        <w:gridCol w:w="10792"/>
        <w:gridCol w:w="8"/>
      </w:tblGrid>
      <w:tr w:rsidR="00F40B99" w:rsidTr="00F40B99">
        <w:trPr>
          <w:tblCellSpacing w:w="0" w:type="dxa"/>
          <w:jc w:val="center"/>
        </w:trPr>
        <w:tc>
          <w:tcPr>
            <w:tcW w:w="0" w:type="auto"/>
            <w:hideMark/>
          </w:tcPr>
          <w:p w:rsidR="00F40B99" w:rsidRDefault="00156F75" w:rsidP="00F40B99">
            <w:pPr>
              <w:spacing w:line="300" w:lineRule="atLeast"/>
              <w:jc w:val="center"/>
              <w:rPr>
                <w:rFonts w:ascii="Arial" w:hAnsi="Arial" w:cs="Arial"/>
                <w:color w:val="39394D"/>
                <w:sz w:val="20"/>
                <w:szCs w:val="20"/>
              </w:rPr>
            </w:pPr>
            <w:hyperlink r:id="rId7" w:tgtFrame="_blank" w:history="1">
              <w:r w:rsidR="00F40B99">
                <w:rPr>
                  <w:rStyle w:val="Hyperlink"/>
                  <w:rFonts w:ascii="Arial" w:hAnsi="Arial" w:cs="Arial"/>
                  <w:color w:val="39394D"/>
                  <w:sz w:val="20"/>
                  <w:szCs w:val="20"/>
                </w:rPr>
                <w:t>https://ouhsc.zoom.us/j/94973723738?pwd=ZmNMdkllYVlRblBvdVBjeVpLMURMUT09</w:t>
              </w:r>
            </w:hyperlink>
          </w:p>
        </w:tc>
        <w:tc>
          <w:tcPr>
            <w:tcW w:w="0" w:type="auto"/>
            <w:vAlign w:val="center"/>
            <w:hideMark/>
          </w:tcPr>
          <w:p w:rsidR="00F40B99" w:rsidRDefault="00F40B99">
            <w:pPr>
              <w:rPr>
                <w:rFonts w:ascii="Arial" w:hAnsi="Arial" w:cs="Arial"/>
                <w:color w:val="39394D"/>
                <w:sz w:val="20"/>
                <w:szCs w:val="20"/>
              </w:rPr>
            </w:pPr>
          </w:p>
        </w:tc>
      </w:tr>
    </w:tbl>
    <w:p w:rsidR="00884FE8" w:rsidRPr="00DD2B94" w:rsidRDefault="00884FE8" w:rsidP="00977EB6">
      <w:pPr>
        <w:jc w:val="center"/>
        <w:rPr>
          <w:rFonts w:asciiTheme="minorHAnsi" w:hAnsiTheme="minorHAnsi"/>
          <w:color w:val="2F5496" w:themeColor="accent5" w:themeShade="BF"/>
          <w:sz w:val="28"/>
          <w:szCs w:val="28"/>
        </w:rPr>
      </w:pPr>
    </w:p>
    <w:p w:rsidR="00884FE8" w:rsidRPr="00626F9B" w:rsidRDefault="00884FE8" w:rsidP="00E25AF6">
      <w:pPr>
        <w:jc w:val="center"/>
        <w:rPr>
          <w:rFonts w:asciiTheme="minorHAnsi" w:hAnsiTheme="minorHAnsi"/>
          <w:b/>
          <w:bCs/>
          <w:color w:val="FF0000"/>
          <w:sz w:val="36"/>
          <w:szCs w:val="36"/>
        </w:rPr>
      </w:pPr>
      <w:r w:rsidRPr="00977EB6">
        <w:rPr>
          <w:rFonts w:asciiTheme="minorHAnsi" w:hAnsiTheme="minorHAnsi"/>
          <w:b/>
          <w:bCs/>
          <w:color w:val="FF0000"/>
          <w:sz w:val="36"/>
          <w:szCs w:val="36"/>
        </w:rPr>
        <w:t>“</w:t>
      </w:r>
      <w:r w:rsidR="00F94966">
        <w:rPr>
          <w:rFonts w:asciiTheme="minorHAnsi" w:hAnsiTheme="minorHAnsi"/>
          <w:b/>
          <w:bCs/>
          <w:color w:val="FF0000"/>
          <w:sz w:val="36"/>
          <w:szCs w:val="36"/>
        </w:rPr>
        <w:t>Ventricular Septal Defect (VSD) Repair</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EF34DC" w:rsidRDefault="004B23EE"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Arshid Mir</w:t>
      </w:r>
      <w:r w:rsidR="00DD2B94">
        <w:rPr>
          <w:rFonts w:asciiTheme="minorHAnsi" w:hAnsiTheme="minorHAnsi" w:cs="Tahoma"/>
          <w:b/>
          <w:bCs/>
          <w:color w:val="1F497D"/>
          <w:sz w:val="36"/>
          <w:szCs w:val="36"/>
        </w:rPr>
        <w:t>, MD</w:t>
      </w:r>
    </w:p>
    <w:p w:rsidR="00DD2B94" w:rsidRDefault="00DD2B94"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Harold M. Burkhart, MD</w:t>
      </w:r>
    </w:p>
    <w:p w:rsidR="00884FE8" w:rsidRPr="004F5896" w:rsidRDefault="00884FE8" w:rsidP="00DD2B94">
      <w:pPr>
        <w:keepNext/>
        <w:jc w:val="center"/>
        <w:rPr>
          <w:rFonts w:asciiTheme="minorHAnsi" w:hAnsiTheme="minorHAnsi"/>
          <w:b/>
          <w:color w:val="000000"/>
        </w:rPr>
      </w:pPr>
      <w:r w:rsidRPr="004F5896">
        <w:rPr>
          <w:rFonts w:asciiTheme="minorHAnsi" w:hAnsiTheme="minorHAnsi"/>
          <w:b/>
          <w:color w:val="1F497D"/>
        </w:rPr>
        <w:t> </w:t>
      </w:r>
    </w:p>
    <w:p w:rsidR="009E1998" w:rsidRDefault="009E1998" w:rsidP="009E1998">
      <w:pPr>
        <w:rPr>
          <w:b/>
        </w:rPr>
      </w:pPr>
      <w:r>
        <w:rPr>
          <w:b/>
        </w:rPr>
        <w:t>Professional Practice Gap</w:t>
      </w:r>
    </w:p>
    <w:p w:rsidR="00D468D9" w:rsidRDefault="00F94966" w:rsidP="00D468D9">
      <w:pPr>
        <w:pStyle w:val="ListParagraph"/>
        <w:numPr>
          <w:ilvl w:val="0"/>
          <w:numId w:val="9"/>
        </w:numPr>
      </w:pPr>
      <w:r>
        <w:t>Learners may fail to determine correct timing for surgical referral of VSD closure.</w:t>
      </w:r>
    </w:p>
    <w:p w:rsidR="009E1998" w:rsidRPr="003B38BA" w:rsidRDefault="009E1998" w:rsidP="00D0106D">
      <w:pPr>
        <w:pStyle w:val="ListParagraph"/>
      </w:pPr>
    </w:p>
    <w:p w:rsidR="009E1998" w:rsidRDefault="009E1998" w:rsidP="009E1998">
      <w:pPr>
        <w:rPr>
          <w:b/>
        </w:rPr>
      </w:pPr>
      <w:r>
        <w:rPr>
          <w:b/>
        </w:rPr>
        <w:t>Learning Objectives</w:t>
      </w:r>
      <w:r w:rsidR="00156F75">
        <w:rPr>
          <w:b/>
        </w:rPr>
        <w:t xml:space="preserve">: Upon completion of this activity, participants will improve their competence and performance by being able to: </w:t>
      </w:r>
    </w:p>
    <w:p w:rsidR="00F94966" w:rsidRDefault="00156F75" w:rsidP="008B13F6">
      <w:pPr>
        <w:pStyle w:val="ListParagraph"/>
        <w:numPr>
          <w:ilvl w:val="0"/>
          <w:numId w:val="10"/>
        </w:numPr>
      </w:pPr>
      <w:r>
        <w:t>Identify</w:t>
      </w:r>
      <w:bookmarkStart w:id="0" w:name="_GoBack"/>
      <w:bookmarkEnd w:id="0"/>
      <w:r w:rsidR="00F94966">
        <w:t xml:space="preserve"> appropriate timing for surgical closure</w:t>
      </w:r>
    </w:p>
    <w:p w:rsidR="00D468D9" w:rsidRPr="00F94966" w:rsidRDefault="00156F75" w:rsidP="00F94966">
      <w:pPr>
        <w:pStyle w:val="ListParagraph"/>
        <w:numPr>
          <w:ilvl w:val="0"/>
          <w:numId w:val="10"/>
        </w:numPr>
        <w:rPr>
          <w:b/>
        </w:rPr>
      </w:pPr>
      <w:r>
        <w:t>Explain</w:t>
      </w:r>
      <w:r w:rsidR="00F94966">
        <w:t xml:space="preserve"> required pre-operative ancillary testing that have been shown to assist in determining appropriate timing for VSD closure. Learning objective will be reached through discussion of current evidence based practice as well as presenters shared experiences. </w:t>
      </w:r>
    </w:p>
    <w:p w:rsidR="009E1998" w:rsidRPr="00C00993" w:rsidRDefault="009E1998" w:rsidP="00D0106D">
      <w:pPr>
        <w:pStyle w:val="ListParagraph"/>
        <w:rPr>
          <w:b/>
        </w:rPr>
      </w:pPr>
    </w:p>
    <w:p w:rsidR="00884FE8" w:rsidRPr="00977EB6" w:rsidRDefault="00884FE8" w:rsidP="00DD2B94">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355683" w:rsidRPr="00BB46E7" w:rsidRDefault="00884FE8" w:rsidP="00355683">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8"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9"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rsidR="00355683" w:rsidRPr="00165F69" w:rsidRDefault="00355683" w:rsidP="00977EB6">
      <w:pPr>
        <w:rPr>
          <w:rFonts w:asciiTheme="minorHAnsi" w:hAnsiTheme="minorHAnsi"/>
          <w:highlight w:val="yellow"/>
        </w:rPr>
      </w:pPr>
    </w:p>
    <w:p w:rsidR="00DD2B94"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 xml:space="preserve">For accommodations, </w:t>
      </w:r>
      <w:r w:rsidR="00DD2B94">
        <w:rPr>
          <w:rFonts w:asciiTheme="minorHAnsi" w:hAnsiTheme="minorHAnsi"/>
          <w:color w:val="000000"/>
        </w:rPr>
        <w:t xml:space="preserve">Juanita Underwood at </w:t>
      </w:r>
      <w:hyperlink r:id="rId10" w:history="1">
        <w:r w:rsidR="00DD2B94" w:rsidRPr="00546BC2">
          <w:rPr>
            <w:rStyle w:val="Hyperlink"/>
            <w:rFonts w:asciiTheme="minorHAnsi" w:hAnsiTheme="minorHAnsi"/>
          </w:rPr>
          <w:t>Juanita.underwood@ouhealth.com</w:t>
        </w:r>
      </w:hyperlink>
    </w:p>
    <w:p w:rsidR="00DD2B94" w:rsidRPr="00977EB6" w:rsidRDefault="00DD2B94" w:rsidP="00977EB6">
      <w:pPr>
        <w:rPr>
          <w:rFonts w:asciiTheme="minorHAnsi" w:hAnsiTheme="minorHAnsi"/>
          <w:color w:val="000000"/>
        </w:rPr>
      </w:pPr>
      <w:r>
        <w:rPr>
          <w:rFonts w:asciiTheme="minorHAnsi" w:hAnsiTheme="minorHAnsi"/>
          <w:color w:val="000000"/>
        </w:rPr>
        <w:t>Or (405) 271-5530.</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84FE8" w:rsidRPr="00977EB6" w:rsidRDefault="00977EB6" w:rsidP="008051FA">
      <w:pPr>
        <w:rPr>
          <w:rFonts w:asciiTheme="minorHAnsi" w:hAnsiTheme="minorHAnsi"/>
          <w:color w:val="000000"/>
        </w:rPr>
      </w:pPr>
      <w:r>
        <w:rPr>
          <w:rFonts w:asciiTheme="minorHAnsi" w:hAnsiTheme="minorHAnsi"/>
          <w:color w:val="000000"/>
        </w:rPr>
        <w:t xml:space="preserve"> This activity received no commercial or in-kind support.</w:t>
      </w:r>
    </w:p>
    <w:p w:rsidR="00CE01BC" w:rsidRDefault="00CE01BC">
      <w:pPr>
        <w:rPr>
          <w:rFonts w:asciiTheme="minorHAnsi" w:hAnsiTheme="minorHAnsi"/>
          <w:b/>
          <w:bCs/>
          <w:color w:val="000000"/>
        </w:rPr>
      </w:pPr>
      <w:r>
        <w:rPr>
          <w:rFonts w:asciiTheme="minorHAnsi" w:hAnsiTheme="minorHAnsi"/>
          <w:b/>
          <w:bCs/>
          <w:color w:val="000000"/>
        </w:rPr>
        <w:br w:type="page"/>
      </w:r>
    </w:p>
    <w:p w:rsidR="00896743" w:rsidRDefault="00896743" w:rsidP="00977EB6">
      <w:pPr>
        <w:rPr>
          <w:rFonts w:asciiTheme="minorHAnsi" w:hAnsiTheme="minorHAnsi"/>
          <w:b/>
          <w:bCs/>
          <w:color w:val="000000"/>
        </w:rPr>
      </w:pP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7203CC">
        <w:tc>
          <w:tcPr>
            <w:tcW w:w="215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bl>
    <w:tbl>
      <w:tblPr>
        <w:tblW w:w="5002" w:type="pct"/>
        <w:tblInd w:w="-5" w:type="dxa"/>
        <w:tblCellMar>
          <w:left w:w="0" w:type="dxa"/>
          <w:right w:w="0" w:type="dxa"/>
        </w:tblCellMar>
        <w:tblLook w:val="04A0" w:firstRow="1" w:lastRow="0" w:firstColumn="1" w:lastColumn="0" w:noHBand="0" w:noVBand="1"/>
      </w:tblPr>
      <w:tblGrid>
        <w:gridCol w:w="1982"/>
        <w:gridCol w:w="1621"/>
        <w:gridCol w:w="1753"/>
        <w:gridCol w:w="5438"/>
      </w:tblGrid>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Helen Christine</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Allen,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Sherri 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Baker,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Kyle</w:t>
            </w:r>
            <w:r>
              <w:rPr>
                <w:rFonts w:asciiTheme="minorHAnsi" w:hAnsiTheme="minorHAnsi" w:cstheme="minorHAnsi"/>
                <w:sz w:val="20"/>
                <w:szCs w:val="20"/>
              </w:rPr>
              <w:t xml:space="preserve"> J.</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Bielefeld,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55739" w:rsidP="004241CD">
            <w:pPr>
              <w:rPr>
                <w:rFonts w:asciiTheme="minorHAnsi" w:hAnsiTheme="minorHAnsi" w:cstheme="minorHAnsi"/>
                <w:sz w:val="20"/>
                <w:szCs w:val="20"/>
              </w:rPr>
            </w:pPr>
            <w:r>
              <w:rPr>
                <w:rFonts w:asciiTheme="minorHAnsi" w:hAnsiTheme="minorHAnsi" w:cstheme="minorHAnsi"/>
                <w:sz w:val="20"/>
                <w:szCs w:val="20"/>
              </w:rPr>
              <w:t>Course Director /</w:t>
            </w:r>
            <w:r w:rsidR="00DD2B94">
              <w:rPr>
                <w:rFonts w:asciiTheme="minorHAnsi" w:hAnsiTheme="minorHAnsi" w:cstheme="minorHAnsi"/>
                <w:sz w:val="20"/>
                <w:szCs w:val="20"/>
              </w:rPr>
              <w:t xml:space="preserve"> 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Harold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Burkhart,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 xml:space="preserve">Elizabeth </w:t>
            </w:r>
            <w:r>
              <w:rPr>
                <w:rFonts w:asciiTheme="minorHAnsi" w:hAnsiTheme="minorHAnsi" w:cstheme="minorHAnsi"/>
                <w:sz w:val="20"/>
                <w:szCs w:val="20"/>
              </w:rPr>
              <w:t>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Makil,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Course Director / 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Arshid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Mir,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r w:rsidRPr="00220149">
              <w:rPr>
                <w:rFonts w:asciiTheme="minorHAnsi" w:hAnsiTheme="minorHAnsi" w:cstheme="minorHAnsi"/>
                <w:sz w:val="20"/>
                <w:szCs w:val="20"/>
              </w:rPr>
              <w:t xml:space="preserve"> </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Edward D.</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Overholt,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proofErr w:type="spellStart"/>
            <w:r w:rsidRPr="00220149">
              <w:rPr>
                <w:rFonts w:asciiTheme="minorHAnsi" w:hAnsiTheme="minorHAnsi" w:cstheme="minorHAnsi"/>
                <w:sz w:val="20"/>
                <w:szCs w:val="20"/>
              </w:rPr>
              <w:t>Umakumaran</w:t>
            </w:r>
            <w:proofErr w:type="spellEnd"/>
            <w:r w:rsidRPr="00220149">
              <w:rPr>
                <w:rFonts w:asciiTheme="minorHAnsi" w:hAnsiTheme="minorHAnsi" w:cstheme="minorHAnsi"/>
                <w:sz w:val="20"/>
                <w:szCs w:val="20"/>
              </w:rPr>
              <w:t xml:space="preserve"> P.</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proofErr w:type="spellStart"/>
            <w:r w:rsidRPr="00220149">
              <w:rPr>
                <w:rFonts w:asciiTheme="minorHAnsi" w:hAnsiTheme="minorHAnsi" w:cstheme="minorHAnsi"/>
                <w:sz w:val="20"/>
                <w:szCs w:val="20"/>
              </w:rPr>
              <w:t>Ponniah</w:t>
            </w:r>
            <w:proofErr w:type="spellEnd"/>
            <w:r w:rsidRPr="00220149">
              <w:rPr>
                <w:rFonts w:asciiTheme="minorHAnsi" w:hAnsiTheme="minorHAnsi" w:cstheme="minorHAnsi"/>
                <w:sz w:val="20"/>
                <w:szCs w:val="20"/>
              </w:rPr>
              <w:t>,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Randall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Schwartz,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proofErr w:type="spellStart"/>
            <w:r w:rsidRPr="00220149">
              <w:rPr>
                <w:rFonts w:asciiTheme="minorHAnsi" w:hAnsiTheme="minorHAnsi" w:cstheme="minorHAnsi"/>
                <w:sz w:val="20"/>
                <w:szCs w:val="20"/>
              </w:rPr>
              <w:t>Anjan</w:t>
            </w:r>
            <w:proofErr w:type="spellEnd"/>
            <w:r w:rsidRPr="00220149">
              <w:rPr>
                <w:rFonts w:asciiTheme="minorHAnsi" w:hAnsiTheme="minorHAnsi" w:cstheme="minorHAnsi"/>
                <w:sz w:val="20"/>
                <w:szCs w:val="20"/>
              </w:rPr>
              <w:t xml:space="preserve">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Shah,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Charles 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proofErr w:type="spellStart"/>
            <w:r w:rsidRPr="00220149">
              <w:rPr>
                <w:rFonts w:asciiTheme="minorHAnsi" w:hAnsiTheme="minorHAnsi" w:cstheme="minorHAnsi"/>
                <w:sz w:val="20"/>
                <w:szCs w:val="20"/>
              </w:rPr>
              <w:t>Sperrazza</w:t>
            </w:r>
            <w:proofErr w:type="spellEnd"/>
            <w:r w:rsidRPr="00220149">
              <w:rPr>
                <w:rFonts w:asciiTheme="minorHAnsi" w:hAnsiTheme="minorHAnsi" w:cstheme="minorHAnsi"/>
                <w:sz w:val="20"/>
                <w:szCs w:val="20"/>
              </w:rPr>
              <w:t>,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Carmen G.</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 xml:space="preserve">Taylor, </w:t>
            </w:r>
            <w:r>
              <w:rPr>
                <w:rFonts w:asciiTheme="minorHAnsi" w:hAnsiTheme="minorHAnsi" w:cstheme="minorHAnsi"/>
                <w:sz w:val="20"/>
                <w:szCs w:val="20"/>
              </w:rPr>
              <w:t xml:space="preserve">MS, </w:t>
            </w:r>
            <w:r w:rsidRPr="00220149">
              <w:rPr>
                <w:rFonts w:asciiTheme="minorHAnsi" w:hAnsiTheme="minorHAnsi" w:cstheme="minorHAnsi"/>
                <w:sz w:val="20"/>
                <w:szCs w:val="20"/>
              </w:rPr>
              <w:t>APRN-CNP</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Course Contact</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Juanita C.</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Underwood, BSN</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Kent E.</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Ward,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bl>
    <w:p w:rsidR="00DD2B94" w:rsidRPr="00220149" w:rsidRDefault="00DD2B94" w:rsidP="00DD2B94">
      <w:pPr>
        <w:spacing w:after="120"/>
        <w:rPr>
          <w:rFonts w:asciiTheme="minorHAnsi" w:hAnsiTheme="minorHAnsi" w:cstheme="minorHAnsi"/>
        </w:rPr>
      </w:pPr>
    </w:p>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597" w:rsidRDefault="000F4597" w:rsidP="004F5896">
      <w:r>
        <w:separator/>
      </w:r>
    </w:p>
  </w:endnote>
  <w:endnote w:type="continuationSeparator" w:id="0">
    <w:p w:rsidR="000F4597" w:rsidRDefault="000F4597"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597" w:rsidRDefault="000F4597" w:rsidP="004F5896">
      <w:r>
        <w:separator/>
      </w:r>
    </w:p>
  </w:footnote>
  <w:footnote w:type="continuationSeparator" w:id="0">
    <w:p w:rsidR="000F4597" w:rsidRDefault="000F4597"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F9B"/>
    <w:multiLevelType w:val="hybridMultilevel"/>
    <w:tmpl w:val="9DA4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D60CF"/>
    <w:multiLevelType w:val="hybridMultilevel"/>
    <w:tmpl w:val="9ABA6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84172"/>
    <w:multiLevelType w:val="hybridMultilevel"/>
    <w:tmpl w:val="9ABA6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94D10"/>
    <w:multiLevelType w:val="hybridMultilevel"/>
    <w:tmpl w:val="9DA4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41FF2685"/>
    <w:multiLevelType w:val="hybridMultilevel"/>
    <w:tmpl w:val="41B0494C"/>
    <w:lvl w:ilvl="0" w:tplc="0D0CE8D2">
      <w:start w:val="1"/>
      <w:numFmt w:val="decimal"/>
      <w:lvlText w:val="%1."/>
      <w:lvlJc w:val="left"/>
      <w:pPr>
        <w:ind w:left="630" w:hanging="360"/>
      </w:pPr>
      <w:rPr>
        <w:rFonts w:cs="Times New Roman" w:hint="default"/>
        <w:b/>
        <w:sz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2247F"/>
    <w:multiLevelType w:val="hybridMultilevel"/>
    <w:tmpl w:val="41B0494C"/>
    <w:lvl w:ilvl="0" w:tplc="0D0CE8D2">
      <w:start w:val="1"/>
      <w:numFmt w:val="decimal"/>
      <w:lvlText w:val="%1."/>
      <w:lvlJc w:val="left"/>
      <w:pPr>
        <w:ind w:left="720" w:hanging="360"/>
      </w:pPr>
      <w:rPr>
        <w:rFonts w:cs="Times New Roman"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61BAD"/>
    <w:multiLevelType w:val="multilevel"/>
    <w:tmpl w:val="74DEDC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8"/>
  </w:num>
  <w:num w:numId="5">
    <w:abstractNumId w:val="7"/>
  </w:num>
  <w:num w:numId="6">
    <w:abstractNumId w:val="0"/>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14CB"/>
    <w:rsid w:val="000520EE"/>
    <w:rsid w:val="000609D2"/>
    <w:rsid w:val="000970B2"/>
    <w:rsid w:val="000F4597"/>
    <w:rsid w:val="00100EA4"/>
    <w:rsid w:val="00102E3E"/>
    <w:rsid w:val="001376F1"/>
    <w:rsid w:val="00156F75"/>
    <w:rsid w:val="00163062"/>
    <w:rsid w:val="00165F69"/>
    <w:rsid w:val="00173DCE"/>
    <w:rsid w:val="00194C47"/>
    <w:rsid w:val="001A7594"/>
    <w:rsid w:val="001A763F"/>
    <w:rsid w:val="001E4BF3"/>
    <w:rsid w:val="001F49F4"/>
    <w:rsid w:val="0021756A"/>
    <w:rsid w:val="00240B3D"/>
    <w:rsid w:val="00277E10"/>
    <w:rsid w:val="00296664"/>
    <w:rsid w:val="002F4AB5"/>
    <w:rsid w:val="00300214"/>
    <w:rsid w:val="00341461"/>
    <w:rsid w:val="00355683"/>
    <w:rsid w:val="00390D5B"/>
    <w:rsid w:val="003C691A"/>
    <w:rsid w:val="003E1622"/>
    <w:rsid w:val="003F66FB"/>
    <w:rsid w:val="00483DDC"/>
    <w:rsid w:val="00487E5F"/>
    <w:rsid w:val="004B23EE"/>
    <w:rsid w:val="004B295E"/>
    <w:rsid w:val="004C2A5E"/>
    <w:rsid w:val="004D536D"/>
    <w:rsid w:val="004D60A6"/>
    <w:rsid w:val="004F5896"/>
    <w:rsid w:val="005215E7"/>
    <w:rsid w:val="005D687A"/>
    <w:rsid w:val="005F4D4E"/>
    <w:rsid w:val="005F7A6E"/>
    <w:rsid w:val="00626F9B"/>
    <w:rsid w:val="00632E69"/>
    <w:rsid w:val="00650E06"/>
    <w:rsid w:val="0068718C"/>
    <w:rsid w:val="006A2E9E"/>
    <w:rsid w:val="006A4239"/>
    <w:rsid w:val="006C2108"/>
    <w:rsid w:val="00710A31"/>
    <w:rsid w:val="00715BF2"/>
    <w:rsid w:val="00720047"/>
    <w:rsid w:val="007203CC"/>
    <w:rsid w:val="0072064D"/>
    <w:rsid w:val="00755F7C"/>
    <w:rsid w:val="007751A1"/>
    <w:rsid w:val="00782689"/>
    <w:rsid w:val="00790F6B"/>
    <w:rsid w:val="007B2D39"/>
    <w:rsid w:val="007F6FDC"/>
    <w:rsid w:val="008051FA"/>
    <w:rsid w:val="00841DD5"/>
    <w:rsid w:val="00875318"/>
    <w:rsid w:val="00884FE8"/>
    <w:rsid w:val="00896743"/>
    <w:rsid w:val="008A6435"/>
    <w:rsid w:val="008C0275"/>
    <w:rsid w:val="008C5A7B"/>
    <w:rsid w:val="00922708"/>
    <w:rsid w:val="009443A9"/>
    <w:rsid w:val="009626A2"/>
    <w:rsid w:val="00977EB6"/>
    <w:rsid w:val="00980F4D"/>
    <w:rsid w:val="009B6304"/>
    <w:rsid w:val="009C3982"/>
    <w:rsid w:val="009E1998"/>
    <w:rsid w:val="00A41979"/>
    <w:rsid w:val="00A42CDD"/>
    <w:rsid w:val="00A50DAA"/>
    <w:rsid w:val="00A53DE7"/>
    <w:rsid w:val="00A71CA8"/>
    <w:rsid w:val="00A8243C"/>
    <w:rsid w:val="00AD4656"/>
    <w:rsid w:val="00AE2B16"/>
    <w:rsid w:val="00B1119F"/>
    <w:rsid w:val="00B26176"/>
    <w:rsid w:val="00B31D2C"/>
    <w:rsid w:val="00B578B1"/>
    <w:rsid w:val="00B7559F"/>
    <w:rsid w:val="00B864E8"/>
    <w:rsid w:val="00B96582"/>
    <w:rsid w:val="00BB46E7"/>
    <w:rsid w:val="00BB496D"/>
    <w:rsid w:val="00C0028D"/>
    <w:rsid w:val="00C007BD"/>
    <w:rsid w:val="00C02746"/>
    <w:rsid w:val="00C572C0"/>
    <w:rsid w:val="00C57633"/>
    <w:rsid w:val="00C74B49"/>
    <w:rsid w:val="00C85E86"/>
    <w:rsid w:val="00CB0FBB"/>
    <w:rsid w:val="00CB73EE"/>
    <w:rsid w:val="00CE01BC"/>
    <w:rsid w:val="00CE1CDD"/>
    <w:rsid w:val="00CE1DF1"/>
    <w:rsid w:val="00D0106D"/>
    <w:rsid w:val="00D2168E"/>
    <w:rsid w:val="00D468D9"/>
    <w:rsid w:val="00D55739"/>
    <w:rsid w:val="00D615D5"/>
    <w:rsid w:val="00D92438"/>
    <w:rsid w:val="00DA1D39"/>
    <w:rsid w:val="00DA2C2E"/>
    <w:rsid w:val="00DD2B94"/>
    <w:rsid w:val="00DE24A8"/>
    <w:rsid w:val="00E125D3"/>
    <w:rsid w:val="00E21E2B"/>
    <w:rsid w:val="00E25AF6"/>
    <w:rsid w:val="00E319D8"/>
    <w:rsid w:val="00E6288E"/>
    <w:rsid w:val="00E848AC"/>
    <w:rsid w:val="00EC577B"/>
    <w:rsid w:val="00EF34DC"/>
    <w:rsid w:val="00F40B99"/>
    <w:rsid w:val="00F41EB9"/>
    <w:rsid w:val="00F94966"/>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04E8"/>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19341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h-comd1\do\ocpd\22D%20RSS%202021-2022\22D%20To%20Do\scrawford@o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hsc.zoom.us/j/94973723738?pwd=ZmNMdkllYVlRblBvdVBjeVpLMURMU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uanita.underwood@ouhealth.com" TargetMode="External"/><Relationship Id="rId4" Type="http://schemas.openxmlformats.org/officeDocument/2006/relationships/webSettings" Target="webSettings.xml"/><Relationship Id="rId9" Type="http://schemas.openxmlformats.org/officeDocument/2006/relationships/hyperlink" Target="file:///\\dch-comd1\do\ocpd\22D%20RSS%202021-2022\22D%20To%20Do\www.ou.edu\e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2021-12-16T21:36:00Z</dcterms:created>
  <dcterms:modified xsi:type="dcterms:W3CDTF">2021-12-16T21:36:00Z</dcterms:modified>
</cp:coreProperties>
</file>