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658A" w14:textId="77777777" w:rsidR="0015596B"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14:paraId="1B3837ED" w14:textId="77777777" w:rsidR="0015596B" w:rsidRDefault="0015596B" w:rsidP="00977EB6">
      <w:pPr>
        <w:jc w:val="center"/>
        <w:rPr>
          <w:rFonts w:asciiTheme="minorHAnsi" w:hAnsiTheme="minorHAnsi"/>
          <w:color w:val="000000"/>
          <w:sz w:val="24"/>
          <w:szCs w:val="24"/>
        </w:rPr>
      </w:pPr>
      <w:r>
        <w:rPr>
          <w:rFonts w:asciiTheme="minorHAnsi" w:hAnsiTheme="minorHAnsi"/>
          <w:color w:val="000000"/>
          <w:sz w:val="24"/>
          <w:szCs w:val="24"/>
        </w:rPr>
        <w:t xml:space="preserve">Anesthesiology Clinical Care Conference </w:t>
      </w:r>
    </w:p>
    <w:p w14:paraId="56C63BF0" w14:textId="63B86AE0" w:rsidR="0015596B" w:rsidRDefault="0078358E" w:rsidP="00977EB6">
      <w:pPr>
        <w:jc w:val="center"/>
        <w:rPr>
          <w:rFonts w:asciiTheme="minorHAnsi" w:hAnsiTheme="minorHAnsi"/>
          <w:color w:val="000000"/>
          <w:sz w:val="24"/>
          <w:szCs w:val="24"/>
        </w:rPr>
      </w:pPr>
      <w:r>
        <w:rPr>
          <w:rFonts w:asciiTheme="minorHAnsi" w:hAnsiTheme="minorHAnsi"/>
          <w:color w:val="000000"/>
          <w:sz w:val="24"/>
          <w:szCs w:val="24"/>
        </w:rPr>
        <w:t>Ground Rounds</w:t>
      </w:r>
      <w:r w:rsidR="00486D87">
        <w:rPr>
          <w:rFonts w:asciiTheme="minorHAnsi" w:hAnsiTheme="minorHAnsi"/>
          <w:color w:val="000000"/>
          <w:sz w:val="24"/>
          <w:szCs w:val="24"/>
        </w:rPr>
        <w:t xml:space="preserve"> </w:t>
      </w:r>
      <w:r w:rsidR="0015596B">
        <w:rPr>
          <w:rFonts w:asciiTheme="minorHAnsi" w:hAnsiTheme="minorHAnsi"/>
          <w:color w:val="000000"/>
          <w:sz w:val="24"/>
          <w:szCs w:val="24"/>
        </w:rPr>
        <w:t xml:space="preserve"> </w:t>
      </w:r>
    </w:p>
    <w:p w14:paraId="0DF652E9" w14:textId="77777777"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15596B">
        <w:rPr>
          <w:rFonts w:asciiTheme="minorHAnsi" w:hAnsiTheme="minorHAnsi"/>
          <w:color w:val="000000"/>
          <w:sz w:val="24"/>
          <w:szCs w:val="24"/>
        </w:rPr>
        <w:t>05</w:t>
      </w:r>
    </w:p>
    <w:p w14:paraId="3DD77DA0" w14:textId="121B80BD"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7E52D0">
        <w:rPr>
          <w:rFonts w:asciiTheme="minorHAnsi" w:hAnsiTheme="minorHAnsi"/>
          <w:color w:val="000000"/>
          <w:sz w:val="24"/>
          <w:szCs w:val="24"/>
        </w:rPr>
        <w:t>January 28</w:t>
      </w:r>
      <w:r w:rsidR="005F5B78">
        <w:rPr>
          <w:rFonts w:asciiTheme="minorHAnsi" w:hAnsiTheme="minorHAnsi"/>
          <w:color w:val="000000"/>
          <w:sz w:val="24"/>
          <w:szCs w:val="24"/>
        </w:rPr>
        <w:t xml:space="preserve">, </w:t>
      </w:r>
      <w:r w:rsidR="00001B24">
        <w:rPr>
          <w:rFonts w:asciiTheme="minorHAnsi" w:hAnsiTheme="minorHAnsi"/>
          <w:color w:val="000000"/>
          <w:sz w:val="24"/>
          <w:szCs w:val="24"/>
        </w:rPr>
        <w:t>2022</w:t>
      </w:r>
    </w:p>
    <w:p w14:paraId="0EFB39D2" w14:textId="77777777" w:rsidR="00884FE8" w:rsidRPr="00977EB6" w:rsidRDefault="0015596B" w:rsidP="00977EB6">
      <w:pPr>
        <w:jc w:val="center"/>
        <w:rPr>
          <w:rFonts w:asciiTheme="minorHAnsi" w:hAnsiTheme="minorHAnsi"/>
          <w:color w:val="000000"/>
        </w:rPr>
      </w:pPr>
      <w:r>
        <w:rPr>
          <w:rFonts w:asciiTheme="minorHAnsi" w:hAnsiTheme="minorHAnsi"/>
          <w:color w:val="000000"/>
          <w:sz w:val="24"/>
          <w:szCs w:val="24"/>
        </w:rPr>
        <w:t>6</w:t>
      </w:r>
      <w:r w:rsidR="00EF34DC" w:rsidRPr="00E125D3">
        <w:rPr>
          <w:rFonts w:asciiTheme="minorHAnsi" w:hAnsiTheme="minorHAnsi"/>
          <w:color w:val="000000"/>
          <w:sz w:val="24"/>
          <w:szCs w:val="24"/>
        </w:rPr>
        <w:t xml:space="preserve">:30am </w:t>
      </w:r>
      <w:r>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7:30am</w:t>
      </w:r>
    </w:p>
    <w:p w14:paraId="56E5E6D5" w14:textId="77777777" w:rsidR="00884FE8" w:rsidRPr="00977EB6" w:rsidRDefault="00884FE8" w:rsidP="00977EB6">
      <w:pPr>
        <w:rPr>
          <w:rFonts w:asciiTheme="minorHAnsi" w:hAnsiTheme="minorHAnsi"/>
          <w:color w:val="000000"/>
        </w:rPr>
      </w:pPr>
    </w:p>
    <w:p w14:paraId="4CD56666" w14:textId="77777777" w:rsidR="0015596B" w:rsidRPr="007B79B4" w:rsidRDefault="0015596B" w:rsidP="0015596B">
      <w:pPr>
        <w:jc w:val="center"/>
        <w:rPr>
          <w:rFonts w:asciiTheme="minorHAnsi" w:hAnsiTheme="minorHAnsi" w:cstheme="minorHAnsi"/>
          <w:sz w:val="28"/>
          <w:szCs w:val="28"/>
        </w:rPr>
      </w:pPr>
      <w:r w:rsidRPr="007B79B4">
        <w:rPr>
          <w:rFonts w:asciiTheme="minorHAnsi" w:hAnsiTheme="minorHAnsi" w:cstheme="minorHAnsi"/>
          <w:b/>
          <w:bCs/>
          <w:sz w:val="28"/>
          <w:szCs w:val="28"/>
        </w:rPr>
        <w:t>* * * ZOOM PRESENTATION* * *</w:t>
      </w:r>
    </w:p>
    <w:p w14:paraId="31C63BE9" w14:textId="77777777" w:rsidR="0015596B" w:rsidRPr="00894498" w:rsidRDefault="0015596B" w:rsidP="0015596B">
      <w:pPr>
        <w:jc w:val="center"/>
        <w:rPr>
          <w:rFonts w:asciiTheme="minorHAnsi" w:hAnsiTheme="minorHAnsi" w:cstheme="minorHAnsi"/>
          <w:b/>
          <w:sz w:val="24"/>
          <w:szCs w:val="28"/>
        </w:rPr>
      </w:pPr>
      <w:r w:rsidRPr="00894498">
        <w:rPr>
          <w:rFonts w:asciiTheme="minorHAnsi" w:hAnsiTheme="minorHAnsi" w:cstheme="minorHAnsi"/>
          <w:b/>
          <w:sz w:val="24"/>
          <w:szCs w:val="28"/>
        </w:rPr>
        <w:t>Join Zoom Meeting</w:t>
      </w:r>
    </w:p>
    <w:p w14:paraId="1CF51FDB" w14:textId="77777777" w:rsidR="0015596B" w:rsidRPr="007B79B4" w:rsidRDefault="00BD0C8C" w:rsidP="0015596B">
      <w:pPr>
        <w:spacing w:after="120"/>
        <w:jc w:val="center"/>
        <w:rPr>
          <w:rStyle w:val="Hyperlink"/>
          <w:rFonts w:asciiTheme="minorHAnsi" w:hAnsiTheme="minorHAnsi" w:cstheme="minorHAnsi"/>
          <w:sz w:val="24"/>
          <w:szCs w:val="24"/>
        </w:rPr>
      </w:pPr>
      <w:hyperlink r:id="rId7" w:history="1">
        <w:r w:rsidR="0015596B" w:rsidRPr="007B79B4">
          <w:rPr>
            <w:rStyle w:val="Hyperlink"/>
            <w:rFonts w:asciiTheme="minorHAnsi" w:hAnsiTheme="minorHAnsi" w:cstheme="minorHAnsi"/>
            <w:sz w:val="24"/>
            <w:szCs w:val="24"/>
          </w:rPr>
          <w:t>https://ouhsc.zoom.us/j/98042455835?pwd=V2gxREhTUm1JUzBzVEM2MHVoRHlOUT09</w:t>
        </w:r>
      </w:hyperlink>
    </w:p>
    <w:p w14:paraId="02D3CF9B" w14:textId="77777777" w:rsidR="0015596B" w:rsidRPr="007B79B4" w:rsidRDefault="0015596B" w:rsidP="0015596B">
      <w:pPr>
        <w:spacing w:after="120"/>
        <w:jc w:val="center"/>
        <w:rPr>
          <w:rFonts w:asciiTheme="minorHAnsi" w:hAnsiTheme="minorHAnsi" w:cstheme="minorHAnsi"/>
          <w:b/>
          <w:bCs/>
          <w:sz w:val="24"/>
          <w:szCs w:val="24"/>
        </w:rPr>
      </w:pPr>
      <w:r w:rsidRPr="007B79B4">
        <w:rPr>
          <w:rFonts w:asciiTheme="minorHAnsi" w:hAnsiTheme="minorHAnsi" w:cstheme="minorHAnsi"/>
          <w:b/>
          <w:sz w:val="24"/>
          <w:szCs w:val="24"/>
          <w:u w:val="single"/>
        </w:rPr>
        <w:t>NOTE</w:t>
      </w:r>
      <w:r w:rsidRPr="007B79B4">
        <w:rPr>
          <w:rFonts w:asciiTheme="minorHAnsi" w:hAnsiTheme="minorHAnsi" w:cstheme="minorHAnsi"/>
          <w:sz w:val="24"/>
          <w:szCs w:val="24"/>
        </w:rPr>
        <w:t>: The meeting host will admit you to the meeting no earlier than 15 minutes before the scheduled start time. If you login early then please wait for the host to admit you.</w:t>
      </w:r>
    </w:p>
    <w:p w14:paraId="12D025E2" w14:textId="77777777" w:rsidR="0015596B" w:rsidRPr="007B79B4" w:rsidRDefault="0015596B" w:rsidP="0015596B">
      <w:pPr>
        <w:jc w:val="center"/>
        <w:rPr>
          <w:rFonts w:asciiTheme="minorHAnsi" w:hAnsiTheme="minorHAnsi" w:cstheme="minorHAnsi"/>
          <w:iCs/>
          <w:sz w:val="24"/>
          <w:szCs w:val="24"/>
          <w:u w:val="single"/>
        </w:rPr>
      </w:pPr>
      <w:r w:rsidRPr="007B79B4">
        <w:rPr>
          <w:rFonts w:asciiTheme="minorHAnsi" w:hAnsiTheme="minorHAnsi" w:cstheme="minorHAnsi"/>
          <w:b/>
          <w:iCs/>
          <w:sz w:val="24"/>
          <w:szCs w:val="24"/>
          <w:u w:val="single"/>
        </w:rPr>
        <w:t>Attending a Zoom meeting</w:t>
      </w:r>
      <w:r w:rsidRPr="007B79B4">
        <w:rPr>
          <w:rFonts w:asciiTheme="minorHAnsi" w:hAnsiTheme="minorHAnsi" w:cstheme="minorHAnsi"/>
          <w:iCs/>
          <w:sz w:val="24"/>
          <w:szCs w:val="24"/>
        </w:rPr>
        <w:t>:</w:t>
      </w:r>
    </w:p>
    <w:p w14:paraId="564A07E6" w14:textId="77777777" w:rsidR="0015596B" w:rsidRPr="007B79B4" w:rsidRDefault="0015596B" w:rsidP="0015596B">
      <w:pPr>
        <w:jc w:val="center"/>
        <w:rPr>
          <w:rFonts w:asciiTheme="minorHAnsi" w:hAnsiTheme="minorHAnsi" w:cstheme="minorHAnsi"/>
          <w:iCs/>
          <w:sz w:val="24"/>
          <w:szCs w:val="24"/>
        </w:rPr>
      </w:pPr>
      <w:r w:rsidRPr="007B79B4">
        <w:rPr>
          <w:rFonts w:asciiTheme="minorHAnsi" w:hAnsiTheme="minorHAnsi" w:cstheme="minorHAnsi"/>
          <w:iCs/>
          <w:sz w:val="24"/>
          <w:szCs w:val="24"/>
        </w:rPr>
        <w:t>If you have not yet attended a Zoom meeting then please visit this site (below) for information you will need:</w:t>
      </w:r>
    </w:p>
    <w:p w14:paraId="711DE741" w14:textId="77777777" w:rsidR="0015596B" w:rsidRDefault="00BD0C8C" w:rsidP="0015596B">
      <w:pPr>
        <w:jc w:val="center"/>
        <w:rPr>
          <w:rStyle w:val="Hyperlink"/>
          <w:rFonts w:asciiTheme="minorHAnsi" w:hAnsiTheme="minorHAnsi" w:cstheme="minorHAnsi"/>
          <w:iCs/>
          <w:sz w:val="24"/>
          <w:szCs w:val="24"/>
        </w:rPr>
      </w:pPr>
      <w:hyperlink r:id="rId8" w:history="1">
        <w:r w:rsidR="0015596B" w:rsidRPr="007B79B4">
          <w:rPr>
            <w:rStyle w:val="Hyperlink"/>
            <w:rFonts w:asciiTheme="minorHAnsi" w:hAnsiTheme="minorHAnsi" w:cstheme="minorHAnsi"/>
            <w:iCs/>
            <w:sz w:val="24"/>
            <w:szCs w:val="24"/>
          </w:rPr>
          <w:t>https://support.zoom.us/hc/en-us/articles/201362193-Joining-a-Meeting</w:t>
        </w:r>
      </w:hyperlink>
    </w:p>
    <w:p w14:paraId="233DAD9D" w14:textId="77777777" w:rsidR="0015596B" w:rsidRPr="007B79B4" w:rsidRDefault="0015596B" w:rsidP="0015596B">
      <w:pPr>
        <w:jc w:val="center"/>
        <w:rPr>
          <w:rFonts w:asciiTheme="minorHAnsi" w:hAnsiTheme="minorHAnsi" w:cstheme="minorHAnsi"/>
          <w:b/>
          <w:color w:val="000000"/>
          <w:sz w:val="28"/>
          <w:szCs w:val="28"/>
          <w:u w:val="single"/>
        </w:rPr>
      </w:pPr>
    </w:p>
    <w:p w14:paraId="43672BDA" w14:textId="50B98E9D" w:rsidR="007E52D0" w:rsidRDefault="001C0DA9" w:rsidP="00977EB6">
      <w:pPr>
        <w:jc w:val="center"/>
        <w:rPr>
          <w:rFonts w:asciiTheme="minorHAnsi" w:hAnsiTheme="minorHAnsi"/>
          <w:b/>
          <w:bCs/>
          <w:color w:val="FF0000"/>
          <w:sz w:val="28"/>
          <w:szCs w:val="28"/>
        </w:rPr>
      </w:pPr>
      <w:r>
        <w:rPr>
          <w:rFonts w:asciiTheme="minorHAnsi" w:hAnsiTheme="minorHAnsi"/>
          <w:b/>
          <w:bCs/>
          <w:color w:val="FF0000"/>
          <w:sz w:val="24"/>
          <w:szCs w:val="24"/>
        </w:rPr>
        <w:t xml:space="preserve"> </w:t>
      </w:r>
      <w:r w:rsidR="007E52D0">
        <w:rPr>
          <w:rFonts w:asciiTheme="minorHAnsi" w:hAnsiTheme="minorHAnsi"/>
          <w:b/>
          <w:bCs/>
          <w:color w:val="FF0000"/>
          <w:sz w:val="28"/>
          <w:szCs w:val="28"/>
        </w:rPr>
        <w:t>Title</w:t>
      </w:r>
      <w:r>
        <w:rPr>
          <w:rFonts w:asciiTheme="minorHAnsi" w:hAnsiTheme="minorHAnsi"/>
          <w:b/>
          <w:bCs/>
          <w:color w:val="FF0000"/>
          <w:sz w:val="28"/>
          <w:szCs w:val="28"/>
        </w:rPr>
        <w:t>:</w:t>
      </w:r>
    </w:p>
    <w:p w14:paraId="72EDEC6E" w14:textId="4CE5F793" w:rsidR="00AB039B" w:rsidRDefault="001C0DA9" w:rsidP="00977EB6">
      <w:pPr>
        <w:jc w:val="center"/>
        <w:rPr>
          <w:rFonts w:asciiTheme="minorHAnsi" w:hAnsiTheme="minorHAnsi"/>
          <w:b/>
          <w:bCs/>
          <w:color w:val="FF0000"/>
          <w:sz w:val="24"/>
          <w:szCs w:val="24"/>
        </w:rPr>
      </w:pPr>
      <w:r>
        <w:rPr>
          <w:rFonts w:asciiTheme="minorHAnsi" w:hAnsiTheme="minorHAnsi"/>
          <w:b/>
          <w:bCs/>
          <w:color w:val="FF0000"/>
          <w:sz w:val="28"/>
          <w:szCs w:val="28"/>
        </w:rPr>
        <w:t xml:space="preserve"> </w:t>
      </w:r>
      <w:r w:rsidR="005D384D">
        <w:rPr>
          <w:rFonts w:asciiTheme="minorHAnsi" w:hAnsiTheme="minorHAnsi"/>
          <w:b/>
          <w:bCs/>
          <w:color w:val="FF0000"/>
          <w:sz w:val="28"/>
          <w:szCs w:val="28"/>
        </w:rPr>
        <w:t>“</w:t>
      </w:r>
      <w:r w:rsidR="005D384D" w:rsidRPr="005D384D">
        <w:rPr>
          <w:rFonts w:asciiTheme="minorHAnsi" w:hAnsiTheme="minorHAnsi"/>
          <w:b/>
          <w:bCs/>
          <w:color w:val="FF0000"/>
          <w:sz w:val="28"/>
          <w:szCs w:val="28"/>
        </w:rPr>
        <w:t>An Update on Pediatric Blood Management</w:t>
      </w:r>
      <w:r>
        <w:rPr>
          <w:rFonts w:asciiTheme="minorHAnsi" w:hAnsiTheme="minorHAnsi"/>
          <w:b/>
          <w:bCs/>
          <w:color w:val="FF0000"/>
          <w:sz w:val="28"/>
          <w:szCs w:val="28"/>
        </w:rPr>
        <w:t>”</w:t>
      </w:r>
    </w:p>
    <w:p w14:paraId="216CBED9" w14:textId="77777777"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14:paraId="63E2468C" w14:textId="2E26507D" w:rsidR="00884FE8" w:rsidRPr="002C1678" w:rsidRDefault="00884FE8" w:rsidP="00977EB6">
      <w:pPr>
        <w:jc w:val="center"/>
        <w:rPr>
          <w:rFonts w:asciiTheme="minorHAnsi" w:hAnsiTheme="minorHAnsi"/>
          <w:color w:val="000000"/>
          <w:sz w:val="24"/>
          <w:szCs w:val="24"/>
        </w:rPr>
      </w:pPr>
      <w:r w:rsidRPr="002C1678">
        <w:rPr>
          <w:rFonts w:asciiTheme="minorHAnsi" w:hAnsiTheme="minorHAnsi"/>
          <w:color w:val="000000"/>
          <w:sz w:val="24"/>
          <w:szCs w:val="24"/>
        </w:rPr>
        <w:t>Presented by:</w:t>
      </w:r>
    </w:p>
    <w:p w14:paraId="24E92642" w14:textId="012896B4" w:rsidR="00486D87" w:rsidRDefault="001C0DA9" w:rsidP="00977EB6">
      <w:pPr>
        <w:jc w:val="center"/>
        <w:rPr>
          <w:rFonts w:asciiTheme="minorHAnsi" w:hAnsiTheme="minorHAnsi"/>
          <w:b/>
          <w:color w:val="000000"/>
          <w:sz w:val="28"/>
          <w:szCs w:val="28"/>
        </w:rPr>
      </w:pPr>
      <w:r>
        <w:rPr>
          <w:rFonts w:asciiTheme="minorHAnsi" w:hAnsiTheme="minorHAnsi"/>
          <w:b/>
          <w:color w:val="000000"/>
          <w:sz w:val="28"/>
          <w:szCs w:val="28"/>
        </w:rPr>
        <w:t xml:space="preserve">David </w:t>
      </w:r>
      <w:r w:rsidR="007E52D0">
        <w:rPr>
          <w:rFonts w:asciiTheme="minorHAnsi" w:hAnsiTheme="minorHAnsi"/>
          <w:b/>
          <w:color w:val="000000"/>
          <w:sz w:val="28"/>
          <w:szCs w:val="28"/>
        </w:rPr>
        <w:t>Faraoni</w:t>
      </w:r>
      <w:r>
        <w:rPr>
          <w:rFonts w:asciiTheme="minorHAnsi" w:hAnsiTheme="minorHAnsi"/>
          <w:b/>
          <w:color w:val="000000"/>
          <w:sz w:val="28"/>
          <w:szCs w:val="28"/>
        </w:rPr>
        <w:t xml:space="preserve">, </w:t>
      </w:r>
      <w:r w:rsidR="007E52D0">
        <w:rPr>
          <w:rFonts w:asciiTheme="minorHAnsi" w:hAnsiTheme="minorHAnsi"/>
          <w:b/>
          <w:color w:val="000000"/>
          <w:sz w:val="28"/>
          <w:szCs w:val="28"/>
        </w:rPr>
        <w:t>MD, PhD, FAHA</w:t>
      </w:r>
    </w:p>
    <w:p w14:paraId="0D2A350F" w14:textId="4637158D" w:rsidR="007E52D0" w:rsidRPr="005D384D" w:rsidRDefault="007E52D0" w:rsidP="00977EB6">
      <w:pPr>
        <w:jc w:val="center"/>
        <w:rPr>
          <w:rFonts w:asciiTheme="minorHAnsi" w:hAnsiTheme="minorHAnsi"/>
          <w:b/>
          <w:i/>
          <w:color w:val="000000"/>
          <w:sz w:val="28"/>
          <w:szCs w:val="28"/>
        </w:rPr>
      </w:pPr>
      <w:r w:rsidRPr="005D384D">
        <w:rPr>
          <w:rFonts w:asciiTheme="minorHAnsi" w:hAnsiTheme="minorHAnsi"/>
          <w:b/>
          <w:i/>
          <w:color w:val="000000"/>
          <w:sz w:val="28"/>
          <w:szCs w:val="28"/>
        </w:rPr>
        <w:t>Professor</w:t>
      </w:r>
    </w:p>
    <w:p w14:paraId="4A42AF18" w14:textId="4ECC3BB8" w:rsidR="007E52D0" w:rsidRPr="005D384D" w:rsidRDefault="007E52D0" w:rsidP="00977EB6">
      <w:pPr>
        <w:jc w:val="center"/>
        <w:rPr>
          <w:rFonts w:asciiTheme="minorHAnsi" w:hAnsiTheme="minorHAnsi"/>
          <w:b/>
          <w:i/>
          <w:color w:val="000000"/>
          <w:sz w:val="28"/>
          <w:szCs w:val="28"/>
        </w:rPr>
      </w:pPr>
      <w:r w:rsidRPr="005D384D">
        <w:rPr>
          <w:rFonts w:asciiTheme="minorHAnsi" w:hAnsiTheme="minorHAnsi"/>
          <w:b/>
          <w:i/>
          <w:color w:val="000000"/>
          <w:sz w:val="28"/>
          <w:szCs w:val="28"/>
        </w:rPr>
        <w:t>Department of Anesthesiology, Perioperative and Pain Medicine</w:t>
      </w:r>
    </w:p>
    <w:p w14:paraId="32509ABA" w14:textId="6A007235" w:rsidR="007E52D0" w:rsidRPr="005D384D" w:rsidRDefault="007E52D0" w:rsidP="005D384D">
      <w:pPr>
        <w:jc w:val="center"/>
        <w:rPr>
          <w:rFonts w:asciiTheme="minorHAnsi" w:hAnsiTheme="minorHAnsi"/>
          <w:b/>
          <w:i/>
          <w:color w:val="000000"/>
          <w:sz w:val="28"/>
          <w:szCs w:val="28"/>
        </w:rPr>
      </w:pPr>
      <w:r w:rsidRPr="005D384D">
        <w:rPr>
          <w:rFonts w:asciiTheme="minorHAnsi" w:hAnsiTheme="minorHAnsi"/>
          <w:b/>
          <w:i/>
          <w:color w:val="000000"/>
          <w:sz w:val="28"/>
          <w:szCs w:val="28"/>
        </w:rPr>
        <w:t>Texas Children’s Hospital</w:t>
      </w:r>
      <w:r w:rsidR="005D384D" w:rsidRPr="005D384D">
        <w:rPr>
          <w:rFonts w:asciiTheme="minorHAnsi" w:hAnsiTheme="minorHAnsi"/>
          <w:b/>
          <w:i/>
          <w:color w:val="000000"/>
          <w:sz w:val="28"/>
          <w:szCs w:val="28"/>
        </w:rPr>
        <w:t xml:space="preserve">, </w:t>
      </w:r>
      <w:r w:rsidRPr="005D384D">
        <w:rPr>
          <w:rFonts w:asciiTheme="minorHAnsi" w:hAnsiTheme="minorHAnsi"/>
          <w:b/>
          <w:i/>
          <w:color w:val="000000"/>
          <w:sz w:val="28"/>
          <w:szCs w:val="28"/>
        </w:rPr>
        <w:t>Baylor College of Medicine</w:t>
      </w:r>
    </w:p>
    <w:p w14:paraId="7CCE6A64" w14:textId="680A2D8C" w:rsidR="00486D87" w:rsidRPr="001C0DA9" w:rsidRDefault="00486D87" w:rsidP="00977EB6">
      <w:pPr>
        <w:jc w:val="center"/>
        <w:rPr>
          <w:rFonts w:asciiTheme="minorHAnsi" w:hAnsiTheme="minorHAnsi"/>
          <w:b/>
          <w:color w:val="000000"/>
          <w:sz w:val="28"/>
          <w:szCs w:val="28"/>
        </w:rPr>
      </w:pPr>
    </w:p>
    <w:p w14:paraId="121D0E0F" w14:textId="2D578DC8" w:rsidR="000C06D8" w:rsidRPr="00D978FF" w:rsidRDefault="000C06D8" w:rsidP="005D384D">
      <w:pPr>
        <w:keepNext/>
        <w:rPr>
          <w:rFonts w:asciiTheme="minorHAnsi" w:hAnsiTheme="minorHAnsi"/>
          <w:b/>
          <w:color w:val="000000"/>
          <w:sz w:val="32"/>
          <w:szCs w:val="32"/>
        </w:rPr>
      </w:pPr>
    </w:p>
    <w:p w14:paraId="7296CFCB" w14:textId="108F5246" w:rsidR="003C691A" w:rsidRPr="002C1678" w:rsidRDefault="00C007BD" w:rsidP="00977EB6">
      <w:pPr>
        <w:rPr>
          <w:rFonts w:asciiTheme="minorHAnsi" w:hAnsiTheme="minorHAnsi"/>
          <w:color w:val="000000"/>
          <w:sz w:val="24"/>
          <w:szCs w:val="24"/>
        </w:rPr>
      </w:pPr>
      <w:r w:rsidRPr="002C1678">
        <w:rPr>
          <w:rFonts w:asciiTheme="minorHAnsi" w:hAnsiTheme="minorHAnsi"/>
          <w:b/>
          <w:color w:val="000000"/>
          <w:sz w:val="24"/>
          <w:szCs w:val="24"/>
        </w:rPr>
        <w:t xml:space="preserve">Professional Practice </w:t>
      </w:r>
      <w:r w:rsidR="00EF34DC" w:rsidRPr="002C1678">
        <w:rPr>
          <w:rFonts w:asciiTheme="minorHAnsi" w:hAnsiTheme="minorHAnsi"/>
          <w:b/>
          <w:color w:val="000000"/>
          <w:sz w:val="24"/>
          <w:szCs w:val="24"/>
        </w:rPr>
        <w:t>Gaps:</w:t>
      </w:r>
      <w:r w:rsidR="007C7282" w:rsidRPr="002C1678">
        <w:rPr>
          <w:rFonts w:asciiTheme="minorHAnsi" w:hAnsiTheme="minorHAnsi"/>
          <w:b/>
          <w:color w:val="000000"/>
          <w:sz w:val="24"/>
          <w:szCs w:val="24"/>
        </w:rPr>
        <w:t xml:space="preserve">  </w:t>
      </w:r>
      <w:r w:rsidR="002C1678" w:rsidRPr="002C1678">
        <w:rPr>
          <w:rFonts w:asciiTheme="minorHAnsi" w:hAnsiTheme="minorHAnsi"/>
          <w:color w:val="000000"/>
          <w:sz w:val="24"/>
          <w:szCs w:val="24"/>
        </w:rPr>
        <w:t>Practitioners may be unfamiliar with pediatric Patient Blood Management interventions, current guidelines, and the benefits of the implementation of pediatric Patient Blood Management programs.</w:t>
      </w:r>
    </w:p>
    <w:p w14:paraId="65540CA9" w14:textId="77777777" w:rsidR="002C1678" w:rsidRPr="002C1678" w:rsidRDefault="002C1678" w:rsidP="00977EB6">
      <w:pPr>
        <w:rPr>
          <w:rFonts w:asciiTheme="minorHAnsi" w:hAnsiTheme="minorHAnsi"/>
          <w:b/>
          <w:color w:val="000000"/>
          <w:sz w:val="24"/>
          <w:szCs w:val="24"/>
        </w:rPr>
      </w:pPr>
    </w:p>
    <w:p w14:paraId="1EAE9CDA" w14:textId="77777777" w:rsidR="00884FE8" w:rsidRPr="002C1678" w:rsidRDefault="00884FE8" w:rsidP="00977EB6">
      <w:pPr>
        <w:rPr>
          <w:rFonts w:asciiTheme="minorHAnsi" w:hAnsiTheme="minorHAnsi"/>
          <w:b/>
          <w:color w:val="FF0000"/>
          <w:sz w:val="24"/>
          <w:szCs w:val="24"/>
        </w:rPr>
      </w:pPr>
      <w:r w:rsidRPr="002C1678">
        <w:rPr>
          <w:rFonts w:asciiTheme="minorHAnsi" w:hAnsiTheme="minorHAnsi"/>
          <w:b/>
          <w:color w:val="000000"/>
          <w:sz w:val="24"/>
          <w:szCs w:val="24"/>
        </w:rPr>
        <w:t>Learning Objectives</w:t>
      </w:r>
      <w:r w:rsidR="004F5896" w:rsidRPr="002C1678">
        <w:rPr>
          <w:rFonts w:asciiTheme="minorHAnsi" w:hAnsiTheme="minorHAnsi"/>
          <w:b/>
          <w:color w:val="000000"/>
          <w:sz w:val="24"/>
          <w:szCs w:val="24"/>
        </w:rPr>
        <w:t>:</w:t>
      </w:r>
      <w:r w:rsidRPr="002C1678">
        <w:rPr>
          <w:rFonts w:asciiTheme="minorHAnsi" w:hAnsiTheme="minorHAnsi"/>
          <w:b/>
          <w:color w:val="000000"/>
          <w:sz w:val="24"/>
          <w:szCs w:val="24"/>
        </w:rPr>
        <w:t xml:space="preserve"> </w:t>
      </w:r>
      <w:r w:rsidRPr="002C1678">
        <w:rPr>
          <w:rFonts w:asciiTheme="minorHAnsi" w:hAnsiTheme="minorHAnsi"/>
          <w:color w:val="000000"/>
          <w:sz w:val="24"/>
          <w:szCs w:val="24"/>
        </w:rPr>
        <w:t xml:space="preserve"> Upon completion of this session, participants will improve their competence and performance by being able to:</w:t>
      </w:r>
      <w:r w:rsidR="00B1119F" w:rsidRPr="002C1678">
        <w:rPr>
          <w:rFonts w:asciiTheme="minorHAnsi" w:hAnsiTheme="minorHAnsi"/>
          <w:color w:val="000000"/>
          <w:sz w:val="24"/>
          <w:szCs w:val="24"/>
        </w:rPr>
        <w:t xml:space="preserve"> </w:t>
      </w:r>
      <w:r w:rsidR="0015596B" w:rsidRPr="002C1678">
        <w:rPr>
          <w:rFonts w:asciiTheme="minorHAnsi" w:hAnsiTheme="minorHAnsi"/>
          <w:b/>
          <w:color w:val="FF0000"/>
          <w:sz w:val="24"/>
          <w:szCs w:val="24"/>
        </w:rPr>
        <w:t xml:space="preserve"> </w:t>
      </w:r>
    </w:p>
    <w:p w14:paraId="2BC425A6" w14:textId="77777777" w:rsidR="00E8173B" w:rsidRPr="002C1678" w:rsidRDefault="00E8173B" w:rsidP="00977EB6">
      <w:pPr>
        <w:rPr>
          <w:rFonts w:asciiTheme="minorHAnsi" w:hAnsiTheme="minorHAnsi"/>
          <w:color w:val="000000"/>
          <w:sz w:val="24"/>
          <w:szCs w:val="24"/>
        </w:rPr>
      </w:pPr>
    </w:p>
    <w:p w14:paraId="7E0D158D" w14:textId="77777777" w:rsidR="002C1678" w:rsidRPr="002C1678" w:rsidRDefault="002C1678" w:rsidP="002C1678">
      <w:pPr>
        <w:pStyle w:val="ListParagraph"/>
        <w:numPr>
          <w:ilvl w:val="0"/>
          <w:numId w:val="3"/>
        </w:numPr>
        <w:rPr>
          <w:rFonts w:asciiTheme="minorHAnsi" w:eastAsia="Arial" w:hAnsiTheme="minorHAnsi" w:cstheme="minorHAnsi"/>
          <w:bCs/>
          <w:color w:val="000000"/>
          <w:sz w:val="24"/>
          <w:szCs w:val="24"/>
        </w:rPr>
      </w:pPr>
      <w:r w:rsidRPr="002C1678">
        <w:rPr>
          <w:rFonts w:asciiTheme="minorHAnsi" w:eastAsia="Arial" w:hAnsiTheme="minorHAnsi" w:cstheme="minorHAnsi"/>
          <w:bCs/>
          <w:color w:val="000000"/>
          <w:sz w:val="24"/>
          <w:szCs w:val="24"/>
        </w:rPr>
        <w:t>Describe Pediatric Patient Blood Management Interventions and their benefits</w:t>
      </w:r>
    </w:p>
    <w:p w14:paraId="5700C39F" w14:textId="77777777" w:rsidR="002C1678" w:rsidRPr="002C1678" w:rsidRDefault="002C1678" w:rsidP="002C1678">
      <w:pPr>
        <w:pStyle w:val="ListParagraph"/>
        <w:numPr>
          <w:ilvl w:val="0"/>
          <w:numId w:val="3"/>
        </w:numPr>
        <w:rPr>
          <w:rFonts w:asciiTheme="minorHAnsi" w:eastAsia="Arial" w:hAnsiTheme="minorHAnsi" w:cstheme="minorHAnsi"/>
          <w:bCs/>
          <w:color w:val="000000"/>
          <w:sz w:val="24"/>
          <w:szCs w:val="24"/>
        </w:rPr>
      </w:pPr>
      <w:r w:rsidRPr="002C1678">
        <w:rPr>
          <w:rFonts w:asciiTheme="minorHAnsi" w:eastAsia="Arial" w:hAnsiTheme="minorHAnsi" w:cstheme="minorHAnsi"/>
          <w:bCs/>
          <w:color w:val="000000"/>
          <w:sz w:val="24"/>
          <w:szCs w:val="24"/>
        </w:rPr>
        <w:t>Summarize Pediatric Patient Blood Management guidelines</w:t>
      </w:r>
    </w:p>
    <w:p w14:paraId="535D9F46" w14:textId="77777777" w:rsidR="002C1678" w:rsidRPr="002C1678" w:rsidRDefault="002C1678" w:rsidP="002C1678">
      <w:pPr>
        <w:pStyle w:val="ListParagraph"/>
        <w:numPr>
          <w:ilvl w:val="0"/>
          <w:numId w:val="3"/>
        </w:numPr>
        <w:rPr>
          <w:rFonts w:asciiTheme="minorHAnsi" w:eastAsia="Arial" w:hAnsiTheme="minorHAnsi" w:cstheme="minorHAnsi"/>
          <w:bCs/>
          <w:color w:val="000000"/>
          <w:sz w:val="24"/>
          <w:szCs w:val="24"/>
        </w:rPr>
      </w:pPr>
      <w:r w:rsidRPr="002C1678">
        <w:rPr>
          <w:rFonts w:asciiTheme="minorHAnsi" w:eastAsia="Arial" w:hAnsiTheme="minorHAnsi" w:cstheme="minorHAnsi"/>
          <w:bCs/>
          <w:color w:val="000000"/>
          <w:sz w:val="24"/>
          <w:szCs w:val="24"/>
        </w:rPr>
        <w:t>Identify gaps in Patient Blood Management</w:t>
      </w:r>
    </w:p>
    <w:p w14:paraId="595B15F5" w14:textId="77777777" w:rsidR="00D978FF" w:rsidRPr="002C1678" w:rsidRDefault="00D978FF" w:rsidP="00D978FF">
      <w:pPr>
        <w:pStyle w:val="ListParagraph"/>
        <w:contextualSpacing w:val="0"/>
        <w:rPr>
          <w:rFonts w:asciiTheme="minorHAnsi" w:eastAsia="Times New Roman" w:hAnsiTheme="minorHAnsi" w:cstheme="minorHAnsi"/>
          <w:color w:val="000000"/>
          <w:sz w:val="24"/>
          <w:szCs w:val="24"/>
        </w:rPr>
      </w:pPr>
    </w:p>
    <w:p w14:paraId="16663C8F" w14:textId="77777777" w:rsidR="00884FE8" w:rsidRPr="002C1678" w:rsidRDefault="00884FE8" w:rsidP="00977EB6">
      <w:pPr>
        <w:rPr>
          <w:rFonts w:asciiTheme="minorHAnsi" w:hAnsiTheme="minorHAnsi"/>
          <w:color w:val="000000"/>
          <w:sz w:val="24"/>
          <w:szCs w:val="24"/>
        </w:rPr>
      </w:pPr>
      <w:r w:rsidRPr="002C1678">
        <w:rPr>
          <w:rFonts w:asciiTheme="minorHAnsi" w:hAnsiTheme="minorHAnsi"/>
          <w:b/>
          <w:bCs/>
          <w:color w:val="000000"/>
          <w:sz w:val="24"/>
          <w:szCs w:val="24"/>
        </w:rPr>
        <w:t>Accreditation Statement:</w:t>
      </w:r>
      <w:r w:rsidRPr="002C1678">
        <w:rPr>
          <w:rFonts w:asciiTheme="minorHAnsi" w:hAnsiTheme="minorHAnsi"/>
          <w:color w:val="000000"/>
          <w:sz w:val="24"/>
          <w:szCs w:val="24"/>
        </w:rPr>
        <w:t xml:space="preserve"> The University of Oklahoma</w:t>
      </w:r>
      <w:r w:rsidR="0015596B" w:rsidRPr="002C1678">
        <w:rPr>
          <w:rFonts w:asciiTheme="minorHAnsi" w:hAnsiTheme="minorHAnsi"/>
          <w:color w:val="000000"/>
          <w:sz w:val="24"/>
          <w:szCs w:val="24"/>
        </w:rPr>
        <w:t xml:space="preserve">, </w:t>
      </w:r>
      <w:r w:rsidRPr="002C1678">
        <w:rPr>
          <w:rFonts w:asciiTheme="minorHAnsi" w:hAnsiTheme="minorHAnsi"/>
          <w:color w:val="000000"/>
          <w:sz w:val="24"/>
          <w:szCs w:val="24"/>
        </w:rPr>
        <w:t>College of Medicine</w:t>
      </w:r>
      <w:r w:rsidR="0015596B" w:rsidRPr="002C1678">
        <w:rPr>
          <w:rFonts w:asciiTheme="minorHAnsi" w:hAnsiTheme="minorHAnsi"/>
          <w:color w:val="000000"/>
          <w:sz w:val="24"/>
          <w:szCs w:val="24"/>
        </w:rPr>
        <w:t xml:space="preserve">, </w:t>
      </w:r>
      <w:r w:rsidRPr="002C1678">
        <w:rPr>
          <w:rFonts w:asciiTheme="minorHAnsi" w:hAnsiTheme="minorHAnsi"/>
          <w:color w:val="000000"/>
          <w:sz w:val="24"/>
          <w:szCs w:val="24"/>
        </w:rPr>
        <w:t xml:space="preserve">is accredited by the Accreditation Council for Continuing Medical Education (ACCME) to provide continuing medical education for physicians. </w:t>
      </w:r>
    </w:p>
    <w:p w14:paraId="6B2E0AA5" w14:textId="77777777" w:rsidR="00896743" w:rsidRPr="002C1678" w:rsidRDefault="00896743" w:rsidP="00977EB6">
      <w:pPr>
        <w:rPr>
          <w:rFonts w:asciiTheme="minorHAnsi" w:hAnsiTheme="minorHAnsi"/>
          <w:color w:val="000000"/>
          <w:sz w:val="24"/>
          <w:szCs w:val="24"/>
        </w:rPr>
      </w:pPr>
    </w:p>
    <w:p w14:paraId="605B4DD5" w14:textId="77777777" w:rsidR="00884FE8" w:rsidRPr="002C1678" w:rsidRDefault="00884FE8" w:rsidP="00977EB6">
      <w:pPr>
        <w:rPr>
          <w:rFonts w:asciiTheme="minorHAnsi" w:hAnsiTheme="minorHAnsi"/>
          <w:color w:val="000000"/>
          <w:sz w:val="24"/>
          <w:szCs w:val="24"/>
        </w:rPr>
      </w:pPr>
      <w:r w:rsidRPr="002C1678">
        <w:rPr>
          <w:rFonts w:asciiTheme="minorHAnsi" w:hAnsiTheme="minorHAnsi"/>
          <w:color w:val="000000"/>
          <w:sz w:val="24"/>
          <w:szCs w:val="24"/>
        </w:rPr>
        <w:t>The University of Oklahoma College of Medicine designates this live activity for a maximum of 1.</w:t>
      </w:r>
      <w:r w:rsidR="00341461" w:rsidRPr="002C1678">
        <w:rPr>
          <w:rFonts w:asciiTheme="minorHAnsi" w:hAnsiTheme="minorHAnsi"/>
          <w:color w:val="000000"/>
          <w:sz w:val="24"/>
          <w:szCs w:val="24"/>
        </w:rPr>
        <w:t>0</w:t>
      </w:r>
      <w:r w:rsidRPr="002C1678">
        <w:rPr>
          <w:rFonts w:asciiTheme="minorHAnsi" w:hAnsiTheme="minorHAnsi"/>
          <w:color w:val="000000"/>
          <w:sz w:val="24"/>
          <w:szCs w:val="24"/>
        </w:rPr>
        <w:t xml:space="preserve">0 </w:t>
      </w:r>
      <w:r w:rsidRPr="002C1678">
        <w:rPr>
          <w:rFonts w:asciiTheme="minorHAnsi" w:hAnsiTheme="minorHAnsi"/>
          <w:i/>
          <w:iCs/>
          <w:color w:val="000000"/>
          <w:sz w:val="24"/>
          <w:szCs w:val="24"/>
        </w:rPr>
        <w:t>AMA PRA Category 1 Credit™.</w:t>
      </w:r>
      <w:r w:rsidRPr="002C1678">
        <w:rPr>
          <w:rFonts w:asciiTheme="minorHAnsi" w:hAnsiTheme="minorHAnsi"/>
          <w:color w:val="000000"/>
          <w:sz w:val="24"/>
          <w:szCs w:val="24"/>
        </w:rPr>
        <w:t>  Physicians should claim only the credit commensurate with the extent of their participation in the activity.</w:t>
      </w:r>
    </w:p>
    <w:p w14:paraId="29C5C1D1" w14:textId="77777777" w:rsidR="00C02746" w:rsidRPr="002C1678" w:rsidRDefault="00C02746" w:rsidP="00977EB6">
      <w:pPr>
        <w:rPr>
          <w:rFonts w:asciiTheme="minorHAnsi" w:hAnsiTheme="minorHAnsi"/>
          <w:color w:val="000000"/>
          <w:sz w:val="24"/>
          <w:szCs w:val="24"/>
        </w:rPr>
      </w:pPr>
    </w:p>
    <w:p w14:paraId="22A935CF" w14:textId="77777777" w:rsidR="00884FE8" w:rsidRPr="002C1678" w:rsidRDefault="00165F69" w:rsidP="00977EB6">
      <w:pPr>
        <w:rPr>
          <w:rFonts w:asciiTheme="minorHAnsi" w:hAnsiTheme="minorHAnsi"/>
          <w:color w:val="000000"/>
          <w:sz w:val="24"/>
          <w:szCs w:val="24"/>
        </w:rPr>
      </w:pPr>
      <w:r w:rsidRPr="002C1678">
        <w:rPr>
          <w:rFonts w:asciiTheme="minorHAnsi" w:hAnsiTheme="minorHAnsi"/>
          <w:b/>
          <w:bCs/>
          <w:color w:val="000000"/>
          <w:sz w:val="24"/>
          <w:szCs w:val="24"/>
        </w:rPr>
        <w:lastRenderedPageBreak/>
        <w:t>Mitigation</w:t>
      </w:r>
      <w:r w:rsidR="00884FE8" w:rsidRPr="002C1678">
        <w:rPr>
          <w:rFonts w:asciiTheme="minorHAnsi" w:hAnsiTheme="minorHAnsi"/>
          <w:b/>
          <w:bCs/>
          <w:color w:val="000000"/>
          <w:sz w:val="24"/>
          <w:szCs w:val="24"/>
        </w:rPr>
        <w:t xml:space="preserve"> Statement: </w:t>
      </w:r>
      <w:r w:rsidR="00884FE8" w:rsidRPr="002C1678">
        <w:rPr>
          <w:rFonts w:asciiTheme="minorHAnsi" w:hAnsiTheme="minorHAnsi"/>
          <w:color w:val="000000"/>
          <w:sz w:val="24"/>
          <w:szCs w:val="24"/>
        </w:rPr>
        <w:t>The University of Oklahoma</w:t>
      </w:r>
      <w:r w:rsidR="0015596B" w:rsidRPr="002C1678">
        <w:rPr>
          <w:rFonts w:asciiTheme="minorHAnsi" w:hAnsiTheme="minorHAnsi"/>
          <w:color w:val="000000"/>
          <w:sz w:val="24"/>
          <w:szCs w:val="24"/>
        </w:rPr>
        <w:t xml:space="preserve">, </w:t>
      </w:r>
      <w:r w:rsidR="00884FE8" w:rsidRPr="002C1678">
        <w:rPr>
          <w:rFonts w:asciiTheme="minorHAnsi" w:hAnsiTheme="minorHAnsi"/>
          <w:color w:val="000000"/>
          <w:sz w:val="24"/>
          <w:szCs w:val="24"/>
        </w:rPr>
        <w:t xml:space="preserve">College of Medicine, Office of Continuing Professional Development has reviewed this activity’s speaker and planner disclosures and </w:t>
      </w:r>
      <w:r w:rsidR="003C691A" w:rsidRPr="002C1678">
        <w:rPr>
          <w:rFonts w:asciiTheme="minorHAnsi" w:hAnsiTheme="minorHAnsi"/>
          <w:color w:val="000000"/>
          <w:sz w:val="24"/>
          <w:szCs w:val="24"/>
        </w:rPr>
        <w:t>has mitigated</w:t>
      </w:r>
      <w:r w:rsidR="00884FE8" w:rsidRPr="002C1678">
        <w:rPr>
          <w:rFonts w:asciiTheme="minorHAnsi" w:hAnsiTheme="minorHAnsi"/>
          <w:color w:val="000000"/>
          <w:sz w:val="24"/>
          <w:szCs w:val="24"/>
        </w:rPr>
        <w:t xml:space="preserve"> all </w:t>
      </w:r>
      <w:r w:rsidR="003C691A" w:rsidRPr="002C1678">
        <w:rPr>
          <w:rFonts w:asciiTheme="minorHAnsi" w:hAnsiTheme="minorHAnsi"/>
          <w:color w:val="000000"/>
          <w:sz w:val="24"/>
          <w:szCs w:val="24"/>
        </w:rPr>
        <w:t>relevant financial relationships with ineligible companies</w:t>
      </w:r>
      <w:r w:rsidR="00884FE8" w:rsidRPr="002C1678">
        <w:rPr>
          <w:rFonts w:asciiTheme="minorHAnsi" w:hAnsiTheme="minorHAnsi"/>
          <w:color w:val="000000"/>
          <w:sz w:val="24"/>
          <w:szCs w:val="24"/>
        </w:rPr>
        <w:t>, if applicable.</w:t>
      </w:r>
    </w:p>
    <w:p w14:paraId="50821998" w14:textId="77777777" w:rsidR="00896743" w:rsidRPr="002C1678" w:rsidRDefault="00896743" w:rsidP="00977EB6">
      <w:pPr>
        <w:rPr>
          <w:rFonts w:asciiTheme="minorHAnsi" w:hAnsiTheme="minorHAnsi"/>
          <w:b/>
          <w:bCs/>
          <w:color w:val="000000"/>
          <w:sz w:val="24"/>
          <w:szCs w:val="24"/>
        </w:rPr>
      </w:pPr>
    </w:p>
    <w:p w14:paraId="5E116BF5" w14:textId="77777777" w:rsidR="00BD0C8C" w:rsidRPr="00BD0C8C" w:rsidRDefault="00BD0C8C" w:rsidP="00BD0C8C">
      <w:pPr>
        <w:rPr>
          <w:rFonts w:asciiTheme="minorHAnsi" w:hAnsiTheme="minorHAnsi"/>
          <w:b/>
          <w:bCs/>
          <w:color w:val="000000"/>
          <w:sz w:val="24"/>
        </w:rPr>
      </w:pPr>
      <w:r w:rsidRPr="00BD0C8C">
        <w:rPr>
          <w:rFonts w:asciiTheme="minorHAnsi" w:hAnsiTheme="minorHAnsi"/>
          <w:b/>
          <w:bCs/>
          <w:color w:val="000000"/>
          <w:sz w:val="24"/>
        </w:rPr>
        <w:t>University Equal Opportunity / Non-Discrimination Statement</w:t>
      </w:r>
    </w:p>
    <w:p w14:paraId="5D678499" w14:textId="77777777" w:rsidR="00BD0C8C" w:rsidRPr="00BD0C8C" w:rsidRDefault="00BD0C8C" w:rsidP="00BD0C8C">
      <w:pPr>
        <w:rPr>
          <w:rFonts w:asciiTheme="minorHAnsi" w:hAnsiTheme="minorHAnsi"/>
          <w:bCs/>
          <w:color w:val="000000"/>
          <w:sz w:val="24"/>
        </w:rPr>
      </w:pPr>
      <w:r w:rsidRPr="00BD0C8C">
        <w:rPr>
          <w:rFonts w:asciiTheme="minorHAnsi" w:hAnsiTheme="minorHAnsi"/>
          <w:bCs/>
          <w:color w:val="000000"/>
          <w:sz w:val="2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w:t>
      </w:r>
      <w:bookmarkStart w:id="0" w:name="_GoBack"/>
      <w:bookmarkEnd w:id="0"/>
      <w:r w:rsidRPr="00BD0C8C">
        <w:rPr>
          <w:rFonts w:asciiTheme="minorHAnsi" w:hAnsiTheme="minorHAnsi"/>
          <w:bCs/>
          <w:color w:val="000000"/>
          <w:sz w:val="24"/>
        </w:rPr>
        <w:t xml:space="preserve"> not limited to: admissions, employment, financial aid, housing, services in educational programs or activities, or health care services that the university operates or provides.</w:t>
      </w:r>
    </w:p>
    <w:p w14:paraId="6756BF51" w14:textId="77777777" w:rsidR="00BD0C8C" w:rsidRPr="00BD0C8C" w:rsidRDefault="00BD0C8C" w:rsidP="00BD0C8C">
      <w:pPr>
        <w:rPr>
          <w:rFonts w:asciiTheme="minorHAnsi" w:hAnsiTheme="minorHAnsi"/>
          <w:bCs/>
          <w:color w:val="000000"/>
          <w:sz w:val="24"/>
        </w:rPr>
      </w:pPr>
      <w:r w:rsidRPr="00BD0C8C">
        <w:rPr>
          <w:rFonts w:asciiTheme="minorHAnsi" w:hAnsiTheme="minorHAnsi"/>
          <w:bCs/>
          <w:color w:val="000000"/>
          <w:sz w:val="24"/>
        </w:rPr>
        <w:t xml:space="preserve"> </w:t>
      </w:r>
    </w:p>
    <w:p w14:paraId="05F6692F" w14:textId="3A1C3846" w:rsidR="00BD0C8C" w:rsidRPr="00BD0C8C" w:rsidRDefault="00BD0C8C" w:rsidP="00BD0C8C">
      <w:pPr>
        <w:rPr>
          <w:rFonts w:asciiTheme="minorHAnsi" w:hAnsiTheme="minorHAnsi"/>
          <w:bCs/>
          <w:color w:val="000000"/>
          <w:sz w:val="24"/>
        </w:rPr>
      </w:pPr>
      <w:r w:rsidRPr="00BD0C8C">
        <w:rPr>
          <w:rFonts w:asciiTheme="minorHAnsi" w:hAnsiTheme="minorHAnsi"/>
          <w:bCs/>
          <w:color w:val="000000"/>
          <w:sz w:val="24"/>
        </w:rPr>
        <w:t xml:space="preserve">To file a grievance related to the non-discrimination policy, report sexual misconduct, and/or file a formal complaint of sexual misconduct, please utilize the reporting form at </w:t>
      </w:r>
      <w:hyperlink r:id="rId9" w:history="1">
        <w:r w:rsidRPr="00BD0C8C">
          <w:rPr>
            <w:rStyle w:val="Hyperlink"/>
            <w:rFonts w:asciiTheme="minorHAnsi" w:hAnsiTheme="minorHAnsi"/>
            <w:bCs/>
            <w:sz w:val="24"/>
          </w:rPr>
          <w:t>link.ou.edu/</w:t>
        </w:r>
        <w:proofErr w:type="spellStart"/>
        <w:r w:rsidRPr="00BD0C8C">
          <w:rPr>
            <w:rStyle w:val="Hyperlink"/>
            <w:rFonts w:asciiTheme="minorHAnsi" w:hAnsiTheme="minorHAnsi"/>
            <w:bCs/>
            <w:sz w:val="24"/>
          </w:rPr>
          <w:t>reportingform</w:t>
        </w:r>
        <w:proofErr w:type="spellEnd"/>
      </w:hyperlink>
      <w:r w:rsidRPr="00BD0C8C">
        <w:rPr>
          <w:rFonts w:asciiTheme="minorHAnsi" w:hAnsiTheme="minorHAnsi"/>
          <w:bCs/>
          <w:color w:val="000000"/>
          <w:sz w:val="24"/>
        </w:rPr>
        <w:t>.</w:t>
      </w:r>
    </w:p>
    <w:p w14:paraId="592DF2FC" w14:textId="77777777" w:rsidR="00BD0C8C" w:rsidRPr="00BD0C8C" w:rsidRDefault="00BD0C8C" w:rsidP="00BD0C8C">
      <w:pPr>
        <w:rPr>
          <w:rFonts w:asciiTheme="minorHAnsi" w:hAnsiTheme="minorHAnsi"/>
          <w:bCs/>
          <w:color w:val="000000"/>
          <w:sz w:val="24"/>
        </w:rPr>
      </w:pPr>
      <w:r w:rsidRPr="00BD0C8C">
        <w:rPr>
          <w:rFonts w:asciiTheme="minorHAnsi" w:hAnsiTheme="minorHAnsi"/>
          <w:bCs/>
          <w:color w:val="000000"/>
          <w:sz w:val="24"/>
        </w:rPr>
        <w:t xml:space="preserve"> </w:t>
      </w:r>
    </w:p>
    <w:p w14:paraId="52CF8F41" w14:textId="77777777" w:rsidR="00BD0C8C" w:rsidRPr="00BD0C8C" w:rsidRDefault="00BD0C8C" w:rsidP="00BD0C8C">
      <w:pPr>
        <w:rPr>
          <w:rFonts w:asciiTheme="minorHAnsi" w:hAnsiTheme="minorHAnsi"/>
          <w:bCs/>
          <w:color w:val="000000"/>
          <w:sz w:val="24"/>
        </w:rPr>
      </w:pPr>
      <w:r w:rsidRPr="00BD0C8C">
        <w:rPr>
          <w:rFonts w:asciiTheme="minorHAnsi" w:hAnsiTheme="minorHAnsi"/>
          <w:bCs/>
          <w:color w:val="000000"/>
          <w:sz w:val="24"/>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BD0C8C">
          <w:rPr>
            <w:rStyle w:val="Hyperlink"/>
            <w:rFonts w:asciiTheme="minorHAnsi" w:hAnsiTheme="minorHAnsi"/>
            <w:bCs/>
            <w:sz w:val="24"/>
          </w:rPr>
          <w:t>www.ou.edu/eoo</w:t>
        </w:r>
      </w:hyperlink>
      <w:r w:rsidRPr="00BD0C8C">
        <w:rPr>
          <w:rFonts w:asciiTheme="minorHAnsi" w:hAnsiTheme="minorHAnsi"/>
          <w:bCs/>
          <w:color w:val="000000"/>
          <w:sz w:val="24"/>
        </w:rPr>
        <w:t>.</w:t>
      </w:r>
    </w:p>
    <w:p w14:paraId="2B758421" w14:textId="77777777" w:rsidR="00355683" w:rsidRPr="002C1678" w:rsidRDefault="00355683" w:rsidP="00977EB6">
      <w:pPr>
        <w:rPr>
          <w:rFonts w:asciiTheme="minorHAnsi" w:hAnsiTheme="minorHAnsi"/>
          <w:sz w:val="24"/>
          <w:szCs w:val="24"/>
          <w:highlight w:val="yellow"/>
        </w:rPr>
      </w:pPr>
    </w:p>
    <w:p w14:paraId="565ABA5B" w14:textId="77777777" w:rsidR="00884FE8" w:rsidRPr="002C1678" w:rsidRDefault="00884FE8" w:rsidP="00977EB6">
      <w:pPr>
        <w:rPr>
          <w:rFonts w:asciiTheme="minorHAnsi" w:hAnsiTheme="minorHAnsi"/>
          <w:color w:val="000000"/>
          <w:sz w:val="24"/>
          <w:szCs w:val="24"/>
        </w:rPr>
      </w:pPr>
      <w:r w:rsidRPr="002C1678">
        <w:rPr>
          <w:rFonts w:asciiTheme="minorHAnsi" w:hAnsiTheme="minorHAnsi"/>
          <w:b/>
          <w:bCs/>
          <w:color w:val="000000"/>
          <w:sz w:val="24"/>
          <w:szCs w:val="24"/>
        </w:rPr>
        <w:t>Accommodation Statement:</w:t>
      </w:r>
      <w:r w:rsidRPr="002C1678">
        <w:rPr>
          <w:rFonts w:asciiTheme="minorHAnsi" w:hAnsiTheme="minorHAnsi"/>
          <w:color w:val="000000"/>
          <w:sz w:val="24"/>
          <w:szCs w:val="24"/>
        </w:rPr>
        <w:t> </w:t>
      </w:r>
      <w:r w:rsidR="00C007BD" w:rsidRPr="002C1678">
        <w:rPr>
          <w:rFonts w:asciiTheme="minorHAnsi" w:hAnsiTheme="minorHAnsi"/>
          <w:color w:val="000000"/>
          <w:sz w:val="24"/>
          <w:szCs w:val="24"/>
        </w:rPr>
        <w:t>For accommodations, please</w:t>
      </w:r>
      <w:r w:rsidR="00896743" w:rsidRPr="002C1678">
        <w:rPr>
          <w:rFonts w:asciiTheme="minorHAnsi" w:hAnsiTheme="minorHAnsi"/>
          <w:color w:val="000000"/>
          <w:sz w:val="24"/>
          <w:szCs w:val="24"/>
        </w:rPr>
        <w:t xml:space="preserve"> contact </w:t>
      </w:r>
      <w:r w:rsidR="00C94190" w:rsidRPr="002C1678">
        <w:rPr>
          <w:rFonts w:asciiTheme="minorHAnsi" w:hAnsiTheme="minorHAnsi"/>
          <w:color w:val="000000"/>
          <w:sz w:val="24"/>
          <w:szCs w:val="24"/>
        </w:rPr>
        <w:t xml:space="preserve">Fayeann Shaw at 405-271-4351 or </w:t>
      </w:r>
      <w:hyperlink r:id="rId11" w:history="1">
        <w:r w:rsidR="00C94190" w:rsidRPr="002C1678">
          <w:rPr>
            <w:rStyle w:val="Hyperlink"/>
            <w:rFonts w:asciiTheme="minorHAnsi" w:hAnsiTheme="minorHAnsi"/>
            <w:sz w:val="24"/>
            <w:szCs w:val="24"/>
          </w:rPr>
          <w:t>fayeann-shaw@ouhsc.edu</w:t>
        </w:r>
      </w:hyperlink>
      <w:r w:rsidR="00C94190" w:rsidRPr="002C1678">
        <w:rPr>
          <w:rFonts w:asciiTheme="minorHAnsi" w:hAnsiTheme="minorHAnsi"/>
          <w:color w:val="000000"/>
          <w:sz w:val="24"/>
          <w:szCs w:val="24"/>
        </w:rPr>
        <w:t xml:space="preserve">. </w:t>
      </w:r>
    </w:p>
    <w:p w14:paraId="71AC2320" w14:textId="77777777" w:rsidR="00896743" w:rsidRPr="002C1678" w:rsidRDefault="00896743" w:rsidP="00977EB6">
      <w:pPr>
        <w:rPr>
          <w:rFonts w:asciiTheme="minorHAnsi" w:hAnsiTheme="minorHAnsi"/>
          <w:b/>
          <w:bCs/>
          <w:color w:val="000000"/>
          <w:sz w:val="24"/>
          <w:szCs w:val="24"/>
        </w:rPr>
      </w:pPr>
    </w:p>
    <w:p w14:paraId="73CC7C4E" w14:textId="77777777" w:rsidR="00884FE8" w:rsidRPr="002C1678" w:rsidRDefault="00884FE8" w:rsidP="00977EB6">
      <w:pPr>
        <w:rPr>
          <w:rFonts w:asciiTheme="minorHAnsi" w:hAnsiTheme="minorHAnsi"/>
          <w:color w:val="000000"/>
          <w:sz w:val="24"/>
          <w:szCs w:val="24"/>
        </w:rPr>
      </w:pPr>
      <w:r w:rsidRPr="002C1678">
        <w:rPr>
          <w:rFonts w:asciiTheme="minorHAnsi" w:hAnsiTheme="minorHAnsi"/>
          <w:b/>
          <w:bCs/>
          <w:color w:val="000000"/>
          <w:sz w:val="24"/>
          <w:szCs w:val="24"/>
        </w:rPr>
        <w:t>Disclaimer Statement:</w:t>
      </w:r>
      <w:r w:rsidRPr="002C1678">
        <w:rPr>
          <w:rFonts w:asciiTheme="minorHAnsi" w:hAnsiTheme="minorHAnsi"/>
          <w:color w:val="000000"/>
          <w:sz w:val="24"/>
          <w:szCs w:val="24"/>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06C9BBF1" w14:textId="77777777" w:rsidR="00483DDC" w:rsidRPr="002C1678" w:rsidRDefault="00483DDC" w:rsidP="00977EB6">
      <w:pPr>
        <w:rPr>
          <w:rFonts w:asciiTheme="minorHAnsi" w:hAnsiTheme="minorHAnsi"/>
          <w:color w:val="000000"/>
          <w:sz w:val="24"/>
          <w:szCs w:val="24"/>
        </w:rPr>
      </w:pPr>
    </w:p>
    <w:p w14:paraId="043BCCEB" w14:textId="77777777" w:rsidR="00884FE8" w:rsidRPr="002C1678" w:rsidRDefault="00884FE8" w:rsidP="00977EB6">
      <w:pPr>
        <w:rPr>
          <w:rFonts w:asciiTheme="minorHAnsi" w:hAnsiTheme="minorHAnsi"/>
          <w:color w:val="000000"/>
          <w:sz w:val="24"/>
          <w:szCs w:val="24"/>
        </w:rPr>
      </w:pPr>
      <w:r w:rsidRPr="002C1678">
        <w:rPr>
          <w:rFonts w:asciiTheme="minorHAnsi" w:hAnsiTheme="minorHAnsi"/>
          <w:color w:val="000000"/>
          <w:sz w:val="24"/>
          <w:szCs w:val="2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053107FA" w14:textId="77777777" w:rsidR="00896743" w:rsidRPr="002C1678" w:rsidRDefault="00896743" w:rsidP="00977EB6">
      <w:pPr>
        <w:rPr>
          <w:rFonts w:asciiTheme="minorHAnsi" w:hAnsiTheme="minorHAnsi"/>
          <w:b/>
          <w:bCs/>
          <w:color w:val="000000"/>
          <w:sz w:val="24"/>
          <w:szCs w:val="24"/>
        </w:rPr>
      </w:pPr>
    </w:p>
    <w:p w14:paraId="450BA290" w14:textId="77777777" w:rsidR="00884FE8" w:rsidRPr="002C1678" w:rsidRDefault="00884FE8" w:rsidP="00977EB6">
      <w:pPr>
        <w:rPr>
          <w:rFonts w:asciiTheme="minorHAnsi" w:hAnsiTheme="minorHAnsi"/>
          <w:color w:val="000000"/>
          <w:sz w:val="24"/>
          <w:szCs w:val="24"/>
        </w:rPr>
      </w:pPr>
      <w:r w:rsidRPr="002C1678">
        <w:rPr>
          <w:rFonts w:asciiTheme="minorHAnsi" w:hAnsiTheme="minorHAnsi"/>
          <w:b/>
          <w:bCs/>
          <w:color w:val="000000"/>
          <w:sz w:val="24"/>
          <w:szCs w:val="24"/>
        </w:rPr>
        <w:t xml:space="preserve">Policy on </w:t>
      </w:r>
      <w:r w:rsidR="00165F69" w:rsidRPr="002C1678">
        <w:rPr>
          <w:rFonts w:asciiTheme="minorHAnsi" w:hAnsiTheme="minorHAnsi"/>
          <w:b/>
          <w:bCs/>
          <w:color w:val="000000"/>
          <w:sz w:val="24"/>
          <w:szCs w:val="24"/>
        </w:rPr>
        <w:t>Planner</w:t>
      </w:r>
      <w:r w:rsidRPr="002C1678">
        <w:rPr>
          <w:rFonts w:asciiTheme="minorHAnsi" w:hAnsiTheme="minorHAnsi"/>
          <w:b/>
          <w:bCs/>
          <w:color w:val="000000"/>
          <w:sz w:val="24"/>
          <w:szCs w:val="24"/>
        </w:rPr>
        <w:t xml:space="preserve"> and Presenter Disclosure:</w:t>
      </w:r>
      <w:r w:rsidRPr="002C1678">
        <w:rPr>
          <w:rFonts w:asciiTheme="minorHAnsi" w:hAnsiTheme="minorHAnsi"/>
          <w:color w:val="000000"/>
          <w:sz w:val="24"/>
          <w:szCs w:val="24"/>
        </w:rPr>
        <w:t xml:space="preserve"> It is the policy of the University of Oklahoma College of Medicine that the faculty and presenters </w:t>
      </w:r>
      <w:r w:rsidR="00A53DE7" w:rsidRPr="002C1678">
        <w:rPr>
          <w:rFonts w:asciiTheme="minorHAnsi" w:hAnsiTheme="minorHAnsi"/>
          <w:color w:val="000000"/>
          <w:sz w:val="24"/>
          <w:szCs w:val="24"/>
        </w:rPr>
        <w:t xml:space="preserve">identify </w:t>
      </w:r>
      <w:r w:rsidR="00165F69" w:rsidRPr="002C1678">
        <w:rPr>
          <w:rFonts w:asciiTheme="minorHAnsi" w:hAnsiTheme="minorHAnsi"/>
          <w:color w:val="000000"/>
          <w:sz w:val="24"/>
          <w:szCs w:val="24"/>
        </w:rPr>
        <w:t>all</w:t>
      </w:r>
      <w:r w:rsidR="003C691A" w:rsidRPr="002C1678">
        <w:rPr>
          <w:rFonts w:asciiTheme="minorHAnsi" w:hAnsiTheme="minorHAnsi"/>
          <w:color w:val="000000"/>
          <w:sz w:val="24"/>
          <w:szCs w:val="24"/>
        </w:rPr>
        <w:t xml:space="preserve"> financial relationships with</w:t>
      </w:r>
      <w:r w:rsidR="00A53DE7" w:rsidRPr="002C1678">
        <w:rPr>
          <w:rFonts w:asciiTheme="minorHAnsi" w:hAnsiTheme="minorHAnsi"/>
          <w:color w:val="000000"/>
          <w:sz w:val="24"/>
          <w:szCs w:val="24"/>
        </w:rPr>
        <w:t xml:space="preserve"> ineligible companies</w:t>
      </w:r>
      <w:r w:rsidRPr="002C1678">
        <w:rPr>
          <w:rFonts w:asciiTheme="minorHAnsi" w:hAnsiTheme="minorHAnsi"/>
          <w:color w:val="000000"/>
          <w:sz w:val="24"/>
          <w:szCs w:val="24"/>
        </w:rPr>
        <w:t xml:space="preserve"> relating to the topics of this educational activity, and also discloses discussions of </w:t>
      </w:r>
      <w:r w:rsidR="00165F69" w:rsidRPr="002C1678">
        <w:rPr>
          <w:rFonts w:asciiTheme="minorHAnsi" w:hAnsiTheme="minorHAnsi"/>
          <w:color w:val="000000"/>
          <w:sz w:val="24"/>
          <w:szCs w:val="24"/>
        </w:rPr>
        <w:t xml:space="preserve">off-label or investigational drugs/devices and/or therapies </w:t>
      </w:r>
      <w:r w:rsidRPr="002C1678">
        <w:rPr>
          <w:rFonts w:asciiTheme="minorHAnsi" w:hAnsiTheme="minorHAnsi"/>
          <w:color w:val="000000"/>
          <w:sz w:val="24"/>
          <w:szCs w:val="24"/>
        </w:rPr>
        <w:t xml:space="preserve">during their presentation(s). </w:t>
      </w:r>
    </w:p>
    <w:p w14:paraId="6A68569C" w14:textId="77777777" w:rsidR="00896743" w:rsidRPr="002C1678" w:rsidRDefault="00896743" w:rsidP="00977EB6">
      <w:pPr>
        <w:rPr>
          <w:rFonts w:asciiTheme="minorHAnsi" w:hAnsiTheme="minorHAnsi"/>
          <w:b/>
          <w:bCs/>
          <w:color w:val="000000"/>
          <w:sz w:val="24"/>
          <w:szCs w:val="24"/>
        </w:rPr>
      </w:pPr>
    </w:p>
    <w:p w14:paraId="3FCF98E1" w14:textId="77777777" w:rsidR="008051FA" w:rsidRPr="002C1678" w:rsidRDefault="0021756A" w:rsidP="008051FA">
      <w:pPr>
        <w:shd w:val="clear" w:color="auto" w:fill="FFFFFF"/>
        <w:rPr>
          <w:color w:val="000000"/>
          <w:sz w:val="24"/>
          <w:szCs w:val="24"/>
        </w:rPr>
      </w:pPr>
      <w:r w:rsidRPr="002C1678">
        <w:rPr>
          <w:rFonts w:asciiTheme="minorHAnsi" w:hAnsiTheme="minorHAnsi"/>
          <w:b/>
          <w:bCs/>
          <w:color w:val="000000"/>
          <w:sz w:val="24"/>
          <w:szCs w:val="24"/>
        </w:rPr>
        <w:t>Acknowledgement of C</w:t>
      </w:r>
      <w:r w:rsidR="00884FE8" w:rsidRPr="002C1678">
        <w:rPr>
          <w:rFonts w:asciiTheme="minorHAnsi" w:hAnsiTheme="minorHAnsi"/>
          <w:b/>
          <w:bCs/>
          <w:color w:val="000000"/>
          <w:sz w:val="24"/>
          <w:szCs w:val="24"/>
        </w:rPr>
        <w:t>ommercial and In-Kind Support:</w:t>
      </w:r>
      <w:r w:rsidR="00884FE8" w:rsidRPr="002C1678">
        <w:rPr>
          <w:rFonts w:asciiTheme="minorHAnsi" w:hAnsiTheme="minorHAnsi"/>
          <w:color w:val="000000"/>
          <w:sz w:val="24"/>
          <w:szCs w:val="24"/>
        </w:rPr>
        <w:t xml:space="preserve"> </w:t>
      </w:r>
      <w:r w:rsidR="008051FA" w:rsidRPr="002C1678">
        <w:rPr>
          <w:b/>
          <w:bCs/>
          <w:color w:val="000000"/>
          <w:sz w:val="24"/>
          <w:szCs w:val="24"/>
        </w:rPr>
        <w:t>Commercial support</w:t>
      </w:r>
      <w:r w:rsidR="008051FA" w:rsidRPr="002C1678">
        <w:rPr>
          <w:color w:val="000000"/>
          <w:sz w:val="24"/>
          <w:szCs w:val="24"/>
        </w:rPr>
        <w:t xml:space="preserve"> is financial, or in-kind, contributions given by an ineligible company, which is used to pay all or part of the costs of a CME activity.  An ineligible company is any</w:t>
      </w:r>
      <w:r w:rsidR="00710A31" w:rsidRPr="002C1678">
        <w:rPr>
          <w:color w:val="000000"/>
          <w:sz w:val="24"/>
          <w:szCs w:val="24"/>
        </w:rPr>
        <w:t xml:space="preserve"> company</w:t>
      </w:r>
      <w:r w:rsidR="008051FA" w:rsidRPr="002C1678">
        <w:rPr>
          <w:color w:val="000000"/>
          <w:sz w:val="24"/>
          <w:szCs w:val="24"/>
        </w:rPr>
        <w:t xml:space="preserve"> </w:t>
      </w:r>
      <w:r w:rsidR="00710A31" w:rsidRPr="002C1678">
        <w:rPr>
          <w:sz w:val="24"/>
          <w:szCs w:val="24"/>
        </w:rPr>
        <w:t>whose primary business is producing, marketing, selling, re-selling, or distributing healthcare products used by or on patients.</w:t>
      </w:r>
    </w:p>
    <w:p w14:paraId="1A28D365" w14:textId="77777777" w:rsidR="008051FA" w:rsidRPr="002C1678" w:rsidRDefault="008051FA" w:rsidP="008051FA">
      <w:pPr>
        <w:jc w:val="center"/>
        <w:rPr>
          <w:rFonts w:asciiTheme="minorHAnsi" w:hAnsiTheme="minorHAnsi"/>
          <w:b/>
          <w:color w:val="000000"/>
          <w:sz w:val="24"/>
          <w:szCs w:val="24"/>
        </w:rPr>
      </w:pPr>
    </w:p>
    <w:p w14:paraId="2B42937F" w14:textId="77777777" w:rsidR="00884FE8" w:rsidRPr="002C1678" w:rsidRDefault="00977EB6" w:rsidP="008051FA">
      <w:pPr>
        <w:rPr>
          <w:rFonts w:asciiTheme="minorHAnsi" w:hAnsiTheme="minorHAnsi"/>
          <w:color w:val="000000"/>
          <w:sz w:val="24"/>
          <w:szCs w:val="24"/>
        </w:rPr>
      </w:pPr>
      <w:r w:rsidRPr="002C1678">
        <w:rPr>
          <w:rFonts w:asciiTheme="minorHAnsi" w:hAnsiTheme="minorHAnsi"/>
          <w:color w:val="000000"/>
          <w:sz w:val="24"/>
          <w:szCs w:val="24"/>
        </w:rPr>
        <w:t>This activity received no commercial or in-kind support.</w:t>
      </w:r>
    </w:p>
    <w:p w14:paraId="342145C1" w14:textId="77777777" w:rsidR="00896743" w:rsidRPr="002C1678" w:rsidRDefault="00896743" w:rsidP="00977EB6">
      <w:pPr>
        <w:rPr>
          <w:rFonts w:asciiTheme="minorHAnsi" w:hAnsiTheme="minorHAnsi"/>
          <w:b/>
          <w:bCs/>
          <w:color w:val="000000"/>
          <w:sz w:val="24"/>
          <w:szCs w:val="24"/>
        </w:rPr>
      </w:pPr>
    </w:p>
    <w:p w14:paraId="7B7DD60D" w14:textId="77777777" w:rsidR="008051FA" w:rsidRDefault="008051FA">
      <w:pPr>
        <w:rPr>
          <w:rFonts w:asciiTheme="minorHAnsi" w:hAnsiTheme="minorHAnsi"/>
          <w:b/>
          <w:bCs/>
          <w:color w:val="000000"/>
        </w:rPr>
      </w:pPr>
      <w:r>
        <w:rPr>
          <w:rFonts w:asciiTheme="minorHAnsi" w:hAnsiTheme="minorHAnsi"/>
          <w:b/>
          <w:bCs/>
          <w:color w:val="000000"/>
        </w:rPr>
        <w:br w:type="page"/>
      </w:r>
    </w:p>
    <w:p w14:paraId="2589A1DE" w14:textId="77777777" w:rsidR="00A53DE7" w:rsidRPr="0017707F" w:rsidRDefault="00A53DE7" w:rsidP="00A53DE7">
      <w:pPr>
        <w:jc w:val="center"/>
        <w:rPr>
          <w:rFonts w:asciiTheme="minorHAnsi" w:hAnsiTheme="minorHAnsi"/>
          <w:b/>
          <w:bCs/>
          <w:color w:val="000000"/>
          <w:sz w:val="18"/>
          <w:szCs w:val="18"/>
        </w:rPr>
      </w:pPr>
      <w:r w:rsidRPr="0017707F">
        <w:rPr>
          <w:rFonts w:asciiTheme="minorHAnsi" w:hAnsiTheme="minorHAnsi"/>
          <w:b/>
          <w:bCs/>
          <w:color w:val="000000"/>
          <w:sz w:val="18"/>
          <w:szCs w:val="18"/>
        </w:rPr>
        <w:lastRenderedPageBreak/>
        <w:t xml:space="preserve">Disclosure &amp; </w:t>
      </w:r>
      <w:r w:rsidR="00165F69" w:rsidRPr="0017707F">
        <w:rPr>
          <w:rFonts w:asciiTheme="minorHAnsi" w:hAnsiTheme="minorHAnsi"/>
          <w:b/>
          <w:bCs/>
          <w:color w:val="000000"/>
          <w:sz w:val="18"/>
          <w:szCs w:val="18"/>
        </w:rPr>
        <w:t>Mitigation</w:t>
      </w:r>
      <w:r w:rsidRPr="0017707F">
        <w:rPr>
          <w:rFonts w:asciiTheme="minorHAnsi" w:hAnsiTheme="minorHAnsi"/>
          <w:b/>
          <w:bCs/>
          <w:color w:val="000000"/>
          <w:sz w:val="18"/>
          <w:szCs w:val="18"/>
        </w:rPr>
        <w:t xml:space="preserve"> Report</w:t>
      </w:r>
    </w:p>
    <w:p w14:paraId="2C137FEA" w14:textId="77777777" w:rsidR="00A53DE7" w:rsidRPr="0017707F" w:rsidRDefault="00A53DE7" w:rsidP="00977EB6">
      <w:pPr>
        <w:rPr>
          <w:rFonts w:asciiTheme="minorHAnsi" w:hAnsiTheme="minorHAnsi"/>
          <w:sz w:val="18"/>
          <w:szCs w:val="18"/>
        </w:rPr>
      </w:pPr>
      <w:r w:rsidRPr="0017707F">
        <w:rPr>
          <w:rFonts w:asciiTheme="minorHAnsi" w:hAnsiTheme="minorHAnsi"/>
          <w:sz w:val="18"/>
          <w:szCs w:val="18"/>
        </w:rPr>
        <w:t>The University of Oklahoma</w:t>
      </w:r>
      <w:r w:rsidR="00C94190" w:rsidRPr="0017707F">
        <w:rPr>
          <w:rFonts w:asciiTheme="minorHAnsi" w:hAnsiTheme="minorHAnsi"/>
          <w:sz w:val="18"/>
          <w:szCs w:val="18"/>
        </w:rPr>
        <w:t xml:space="preserve">, </w:t>
      </w:r>
      <w:r w:rsidRPr="0017707F">
        <w:rPr>
          <w:rFonts w:asciiTheme="minorHAnsi" w:hAnsiTheme="minorHAnsi"/>
          <w:sz w:val="18"/>
          <w:szCs w:val="18"/>
        </w:rPr>
        <w:t>College of Medicine</w:t>
      </w:r>
      <w:r w:rsidR="00C94190" w:rsidRPr="0017707F">
        <w:rPr>
          <w:rFonts w:asciiTheme="minorHAnsi" w:hAnsiTheme="minorHAnsi"/>
          <w:sz w:val="18"/>
          <w:szCs w:val="18"/>
        </w:rPr>
        <w:t xml:space="preserve">, </w:t>
      </w:r>
      <w:r w:rsidRPr="0017707F">
        <w:rPr>
          <w:rFonts w:asciiTheme="minorHAnsi" w:hAnsiTheme="minorHAnsi"/>
          <w:sz w:val="18"/>
          <w:szCs w:val="18"/>
        </w:rPr>
        <w:t xml:space="preserve">and the Irwin H. Brown Office of Continuing Professional Development must ensure balance, independence, objectivity and scientific rigor in all its </w:t>
      </w:r>
      <w:r w:rsidR="00165F69" w:rsidRPr="0017707F">
        <w:rPr>
          <w:rFonts w:asciiTheme="minorHAnsi" w:hAnsiTheme="minorHAnsi"/>
          <w:sz w:val="18"/>
          <w:szCs w:val="18"/>
        </w:rPr>
        <w:t xml:space="preserve">accredited CE </w:t>
      </w:r>
      <w:r w:rsidRPr="0017707F">
        <w:rPr>
          <w:rFonts w:asciiTheme="minorHAnsi" w:hAnsiTheme="minorHAnsi"/>
          <w:sz w:val="18"/>
          <w:szCs w:val="18"/>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7707F">
        <w:rPr>
          <w:rFonts w:asciiTheme="minorHAnsi" w:hAnsiTheme="minorHAnsi"/>
          <w:sz w:val="18"/>
          <w:szCs w:val="18"/>
        </w:rPr>
        <w:t>planners</w:t>
      </w:r>
      <w:r w:rsidRPr="0017707F">
        <w:rPr>
          <w:rFonts w:asciiTheme="minorHAnsi" w:hAnsiTheme="minorHAnsi"/>
          <w:sz w:val="18"/>
          <w:szCs w:val="18"/>
        </w:rPr>
        <w:t xml:space="preserve"> and presenters and </w:t>
      </w:r>
      <w:r w:rsidR="00165F69" w:rsidRPr="0017707F">
        <w:rPr>
          <w:rFonts w:asciiTheme="minorHAnsi" w:hAnsiTheme="minorHAnsi"/>
          <w:sz w:val="18"/>
          <w:szCs w:val="18"/>
        </w:rPr>
        <w:t>ineligible companies</w:t>
      </w:r>
      <w:r w:rsidRPr="0017707F">
        <w:rPr>
          <w:rFonts w:asciiTheme="minorHAnsi" w:hAnsiTheme="minorHAnsi"/>
          <w:sz w:val="18"/>
          <w:szCs w:val="18"/>
        </w:rPr>
        <w:t xml:space="preserve"> for the purpose of determining the potential presence of bias or influence over educational content. The following is a summary of this activity’s disclosure and mitigation information.</w:t>
      </w:r>
    </w:p>
    <w:tbl>
      <w:tblPr>
        <w:tblStyle w:val="TableGrid"/>
        <w:tblW w:w="0" w:type="auto"/>
        <w:tblLook w:val="04A0" w:firstRow="1" w:lastRow="0" w:firstColumn="1" w:lastColumn="0" w:noHBand="0" w:noVBand="1"/>
      </w:tblPr>
      <w:tblGrid>
        <w:gridCol w:w="2756"/>
        <w:gridCol w:w="1294"/>
        <w:gridCol w:w="1579"/>
        <w:gridCol w:w="2086"/>
        <w:gridCol w:w="1422"/>
        <w:gridCol w:w="1653"/>
      </w:tblGrid>
      <w:tr w:rsidR="007203CC" w:rsidRPr="007203CC" w14:paraId="4A5CA26D" w14:textId="77777777" w:rsidTr="000A6D94">
        <w:tc>
          <w:tcPr>
            <w:tcW w:w="5629" w:type="dxa"/>
            <w:gridSpan w:val="3"/>
            <w:shd w:val="clear" w:color="auto" w:fill="BFBFBF" w:themeFill="background1" w:themeFillShade="BF"/>
          </w:tcPr>
          <w:p w14:paraId="031F0BAE" w14:textId="77777777" w:rsidR="007203CC" w:rsidRPr="007203CC" w:rsidRDefault="000A6D94" w:rsidP="00977EB6">
            <w:pPr>
              <w:rPr>
                <w:rFonts w:asciiTheme="minorHAnsi" w:hAnsiTheme="minorHAnsi"/>
                <w:sz w:val="20"/>
              </w:rPr>
            </w:pPr>
            <w:r>
              <w:rPr>
                <w:rFonts w:asciiTheme="minorHAnsi" w:hAnsiTheme="minorHAnsi"/>
              </w:rPr>
              <w:t xml:space="preserve">  </w:t>
            </w:r>
          </w:p>
        </w:tc>
        <w:tc>
          <w:tcPr>
            <w:tcW w:w="5161" w:type="dxa"/>
            <w:gridSpan w:val="3"/>
            <w:shd w:val="clear" w:color="auto" w:fill="BFBFBF" w:themeFill="background1" w:themeFillShade="BF"/>
            <w:vAlign w:val="center"/>
          </w:tcPr>
          <w:p w14:paraId="590FB341" w14:textId="77777777"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0A6D94" w:rsidRPr="007203CC" w14:paraId="7A903543" w14:textId="77777777" w:rsidTr="000A6D94">
        <w:tc>
          <w:tcPr>
            <w:tcW w:w="2756" w:type="dxa"/>
            <w:shd w:val="clear" w:color="auto" w:fill="BFBFBF" w:themeFill="background1" w:themeFillShade="BF"/>
          </w:tcPr>
          <w:p w14:paraId="5ED009F6" w14:textId="77777777"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294" w:type="dxa"/>
            <w:shd w:val="clear" w:color="auto" w:fill="BFBFBF" w:themeFill="background1" w:themeFillShade="BF"/>
          </w:tcPr>
          <w:p w14:paraId="6E1AFE74" w14:textId="77777777"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579" w:type="dxa"/>
            <w:shd w:val="clear" w:color="auto" w:fill="BFBFBF" w:themeFill="background1" w:themeFillShade="BF"/>
          </w:tcPr>
          <w:p w14:paraId="1CA08B0C" w14:textId="77777777"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086" w:type="dxa"/>
            <w:shd w:val="clear" w:color="auto" w:fill="BFBFBF" w:themeFill="background1" w:themeFillShade="BF"/>
          </w:tcPr>
          <w:p w14:paraId="56031C35" w14:textId="77777777"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422" w:type="dxa"/>
            <w:shd w:val="clear" w:color="auto" w:fill="BFBFBF" w:themeFill="background1" w:themeFillShade="BF"/>
          </w:tcPr>
          <w:p w14:paraId="505DF6B8" w14:textId="77777777"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653" w:type="dxa"/>
            <w:shd w:val="clear" w:color="auto" w:fill="BFBFBF" w:themeFill="background1" w:themeFillShade="BF"/>
          </w:tcPr>
          <w:p w14:paraId="3FCEC60A" w14:textId="77777777"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E8173B" w:rsidRPr="007203CC" w14:paraId="1DC7C4E6" w14:textId="77777777" w:rsidTr="000A6D94">
        <w:tc>
          <w:tcPr>
            <w:tcW w:w="2756" w:type="dxa"/>
            <w:tcBorders>
              <w:top w:val="nil"/>
              <w:left w:val="single" w:sz="8" w:space="0" w:color="auto"/>
              <w:bottom w:val="single" w:sz="8" w:space="0" w:color="auto"/>
              <w:right w:val="single" w:sz="8" w:space="0" w:color="auto"/>
            </w:tcBorders>
            <w:vAlign w:val="center"/>
          </w:tcPr>
          <w:p w14:paraId="09583E0F" w14:textId="77777777" w:rsidR="00E8173B"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19517C86" w14:textId="77777777" w:rsidR="00E8173B" w:rsidRPr="00977EB6" w:rsidRDefault="00E8173B"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622E78F" w14:textId="77777777" w:rsidR="00E8173B" w:rsidRPr="00977EB6" w:rsidRDefault="00E8173B" w:rsidP="00E8173B">
            <w:pPr>
              <w:rPr>
                <w:rFonts w:asciiTheme="minorHAnsi" w:hAnsiTheme="minorHAnsi"/>
                <w:sz w:val="20"/>
                <w:szCs w:val="20"/>
              </w:rPr>
            </w:pPr>
            <w:r>
              <w:rPr>
                <w:rFonts w:asciiTheme="minorHAnsi" w:hAnsiTheme="minorHAnsi"/>
                <w:sz w:val="20"/>
                <w:szCs w:val="20"/>
              </w:rPr>
              <w:t xml:space="preserve">Pramod K. </w:t>
            </w:r>
          </w:p>
        </w:tc>
        <w:tc>
          <w:tcPr>
            <w:tcW w:w="1579" w:type="dxa"/>
            <w:tcBorders>
              <w:top w:val="nil"/>
              <w:left w:val="nil"/>
              <w:bottom w:val="single" w:sz="8" w:space="0" w:color="auto"/>
              <w:right w:val="single" w:sz="8" w:space="0" w:color="auto"/>
            </w:tcBorders>
            <w:vAlign w:val="center"/>
          </w:tcPr>
          <w:p w14:paraId="641A52B5" w14:textId="77777777" w:rsidR="00E8173B" w:rsidRPr="00977EB6" w:rsidRDefault="00E8173B" w:rsidP="00E8173B">
            <w:pPr>
              <w:rPr>
                <w:rFonts w:asciiTheme="minorHAnsi" w:hAnsiTheme="minorHAnsi"/>
                <w:sz w:val="20"/>
                <w:szCs w:val="20"/>
              </w:rPr>
            </w:pPr>
            <w:r>
              <w:rPr>
                <w:rFonts w:asciiTheme="minorHAnsi" w:hAnsiTheme="minorHAnsi"/>
                <w:sz w:val="20"/>
                <w:szCs w:val="20"/>
              </w:rPr>
              <w:t>Chetty, MD</w:t>
            </w:r>
          </w:p>
        </w:tc>
        <w:tc>
          <w:tcPr>
            <w:tcW w:w="5161" w:type="dxa"/>
            <w:gridSpan w:val="3"/>
            <w:tcBorders>
              <w:top w:val="nil"/>
              <w:left w:val="nil"/>
              <w:bottom w:val="single" w:sz="8" w:space="0" w:color="auto"/>
              <w:right w:val="single" w:sz="8" w:space="0" w:color="auto"/>
            </w:tcBorders>
            <w:vAlign w:val="center"/>
          </w:tcPr>
          <w:p w14:paraId="60E3C9F6"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262F8B57" w14:textId="77777777" w:rsidTr="000A6D94">
        <w:tc>
          <w:tcPr>
            <w:tcW w:w="2756" w:type="dxa"/>
            <w:tcBorders>
              <w:top w:val="nil"/>
              <w:left w:val="single" w:sz="8" w:space="0" w:color="auto"/>
              <w:bottom w:val="single" w:sz="8" w:space="0" w:color="auto"/>
              <w:right w:val="single" w:sz="8" w:space="0" w:color="auto"/>
            </w:tcBorders>
            <w:vAlign w:val="center"/>
          </w:tcPr>
          <w:p w14:paraId="13D97FED"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007C7282">
              <w:rPr>
                <w:rFonts w:asciiTheme="minorHAnsi" w:hAnsiTheme="minorHAnsi"/>
                <w:sz w:val="20"/>
                <w:szCs w:val="20"/>
              </w:rPr>
              <w:t>/Moderator</w:t>
            </w:r>
          </w:p>
        </w:tc>
        <w:tc>
          <w:tcPr>
            <w:tcW w:w="1294" w:type="dxa"/>
            <w:tcBorders>
              <w:top w:val="nil"/>
              <w:left w:val="nil"/>
              <w:bottom w:val="single" w:sz="8" w:space="0" w:color="auto"/>
              <w:right w:val="single" w:sz="8" w:space="0" w:color="auto"/>
            </w:tcBorders>
            <w:vAlign w:val="center"/>
          </w:tcPr>
          <w:p w14:paraId="1A0D6ECF" w14:textId="77777777" w:rsidR="00E8173B" w:rsidRPr="00977EB6" w:rsidRDefault="00E8173B" w:rsidP="00E8173B">
            <w:pPr>
              <w:rPr>
                <w:rFonts w:asciiTheme="minorHAnsi" w:hAnsiTheme="minorHAnsi"/>
                <w:sz w:val="20"/>
                <w:szCs w:val="20"/>
              </w:rPr>
            </w:pPr>
            <w:r>
              <w:rPr>
                <w:rFonts w:asciiTheme="minorHAnsi" w:hAnsiTheme="minorHAnsi"/>
                <w:sz w:val="20"/>
                <w:szCs w:val="20"/>
              </w:rPr>
              <w:t xml:space="preserve">Anna N.  </w:t>
            </w:r>
          </w:p>
        </w:tc>
        <w:tc>
          <w:tcPr>
            <w:tcW w:w="1579" w:type="dxa"/>
            <w:tcBorders>
              <w:top w:val="nil"/>
              <w:left w:val="nil"/>
              <w:bottom w:val="single" w:sz="8" w:space="0" w:color="auto"/>
              <w:right w:val="single" w:sz="8" w:space="0" w:color="auto"/>
            </w:tcBorders>
            <w:vAlign w:val="center"/>
          </w:tcPr>
          <w:p w14:paraId="1060A829" w14:textId="77777777" w:rsidR="00E8173B" w:rsidRDefault="00E8173B" w:rsidP="00E8173B">
            <w:pPr>
              <w:rPr>
                <w:rFonts w:asciiTheme="minorHAnsi" w:hAnsiTheme="minorHAnsi"/>
                <w:sz w:val="20"/>
                <w:szCs w:val="20"/>
              </w:rPr>
            </w:pPr>
            <w:r>
              <w:rPr>
                <w:rFonts w:asciiTheme="minorHAnsi" w:hAnsiTheme="minorHAnsi"/>
                <w:sz w:val="20"/>
                <w:szCs w:val="20"/>
              </w:rPr>
              <w:t>Critser, CRNA</w:t>
            </w:r>
          </w:p>
          <w:p w14:paraId="671FDFC5" w14:textId="38C26EA3" w:rsidR="00E8173B" w:rsidRPr="00977EB6" w:rsidRDefault="00001B24" w:rsidP="00E8173B">
            <w:pPr>
              <w:rPr>
                <w:rFonts w:asciiTheme="minorHAnsi" w:hAnsiTheme="minorHAnsi"/>
                <w:sz w:val="20"/>
                <w:szCs w:val="20"/>
              </w:rPr>
            </w:pPr>
            <w:r>
              <w:rPr>
                <w:rFonts w:asciiTheme="minorHAnsi" w:hAnsiTheme="minorHAnsi"/>
                <w:sz w:val="20"/>
                <w:szCs w:val="20"/>
              </w:rPr>
              <w:t>Co-</w:t>
            </w:r>
            <w:r w:rsidR="00E8173B">
              <w:rPr>
                <w:rFonts w:asciiTheme="minorHAnsi" w:hAnsiTheme="minorHAnsi"/>
                <w:sz w:val="20"/>
                <w:szCs w:val="20"/>
              </w:rPr>
              <w:t>Chief, OUMC</w:t>
            </w:r>
          </w:p>
        </w:tc>
        <w:tc>
          <w:tcPr>
            <w:tcW w:w="5161" w:type="dxa"/>
            <w:gridSpan w:val="3"/>
            <w:tcBorders>
              <w:top w:val="nil"/>
              <w:left w:val="nil"/>
              <w:bottom w:val="single" w:sz="8" w:space="0" w:color="auto"/>
              <w:right w:val="single" w:sz="8" w:space="0" w:color="auto"/>
            </w:tcBorders>
            <w:vAlign w:val="center"/>
          </w:tcPr>
          <w:p w14:paraId="4CD86F38"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6D86D9C9" w14:textId="77777777" w:rsidTr="000A6D94">
        <w:tc>
          <w:tcPr>
            <w:tcW w:w="2756" w:type="dxa"/>
            <w:tcBorders>
              <w:top w:val="nil"/>
              <w:left w:val="single" w:sz="8" w:space="0" w:color="auto"/>
              <w:bottom w:val="single" w:sz="8" w:space="0" w:color="auto"/>
              <w:right w:val="single" w:sz="8" w:space="0" w:color="auto"/>
            </w:tcBorders>
            <w:vAlign w:val="center"/>
          </w:tcPr>
          <w:p w14:paraId="090153D6" w14:textId="77777777" w:rsidR="00E8173B"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12F9FA4F" w14:textId="77777777" w:rsidR="00E8173B" w:rsidRPr="00977EB6" w:rsidRDefault="00E8173B"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1B0459B4" w14:textId="77777777" w:rsidR="00E8173B" w:rsidRPr="00977EB6" w:rsidRDefault="00E8173B" w:rsidP="00E8173B">
            <w:pPr>
              <w:rPr>
                <w:rFonts w:asciiTheme="minorHAnsi" w:hAnsiTheme="minorHAnsi"/>
                <w:sz w:val="20"/>
                <w:szCs w:val="20"/>
              </w:rPr>
            </w:pPr>
            <w:r>
              <w:rPr>
                <w:rFonts w:asciiTheme="minorHAnsi" w:hAnsiTheme="minorHAnsi"/>
                <w:sz w:val="20"/>
                <w:szCs w:val="20"/>
              </w:rPr>
              <w:t>Rebecca A.</w:t>
            </w:r>
          </w:p>
        </w:tc>
        <w:tc>
          <w:tcPr>
            <w:tcW w:w="1579" w:type="dxa"/>
            <w:tcBorders>
              <w:top w:val="nil"/>
              <w:left w:val="nil"/>
              <w:bottom w:val="single" w:sz="8" w:space="0" w:color="auto"/>
              <w:right w:val="single" w:sz="8" w:space="0" w:color="auto"/>
            </w:tcBorders>
            <w:vAlign w:val="center"/>
          </w:tcPr>
          <w:p w14:paraId="10F2204A" w14:textId="77777777" w:rsidR="00E8173B" w:rsidRPr="00977EB6" w:rsidRDefault="00E8173B" w:rsidP="00E8173B">
            <w:pPr>
              <w:rPr>
                <w:rFonts w:asciiTheme="minorHAnsi" w:hAnsiTheme="minorHAnsi"/>
                <w:sz w:val="20"/>
                <w:szCs w:val="20"/>
              </w:rPr>
            </w:pPr>
            <w:r>
              <w:rPr>
                <w:rFonts w:asciiTheme="minorHAnsi" w:hAnsiTheme="minorHAnsi"/>
                <w:sz w:val="20"/>
                <w:szCs w:val="20"/>
              </w:rPr>
              <w:t>Drinkaus, MD</w:t>
            </w:r>
          </w:p>
        </w:tc>
        <w:tc>
          <w:tcPr>
            <w:tcW w:w="5161" w:type="dxa"/>
            <w:gridSpan w:val="3"/>
            <w:tcBorders>
              <w:top w:val="nil"/>
              <w:left w:val="nil"/>
              <w:bottom w:val="single" w:sz="8" w:space="0" w:color="auto"/>
              <w:right w:val="single" w:sz="8" w:space="0" w:color="auto"/>
            </w:tcBorders>
            <w:vAlign w:val="center"/>
          </w:tcPr>
          <w:p w14:paraId="33CD7ED1"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009561B4" w14:textId="77777777" w:rsidTr="000A6D94">
        <w:tc>
          <w:tcPr>
            <w:tcW w:w="2756" w:type="dxa"/>
            <w:tcBorders>
              <w:top w:val="nil"/>
              <w:left w:val="single" w:sz="8" w:space="0" w:color="auto"/>
              <w:bottom w:val="single" w:sz="8" w:space="0" w:color="auto"/>
              <w:right w:val="single" w:sz="8" w:space="0" w:color="auto"/>
            </w:tcBorders>
            <w:vAlign w:val="center"/>
          </w:tcPr>
          <w:p w14:paraId="695DE742" w14:textId="77777777" w:rsidR="00E8173B" w:rsidRPr="00977EB6" w:rsidRDefault="00E8173B" w:rsidP="00E8173B">
            <w:pPr>
              <w:rPr>
                <w:rFonts w:asciiTheme="minorHAnsi" w:hAnsiTheme="minorHAnsi"/>
                <w:sz w:val="20"/>
                <w:szCs w:val="20"/>
              </w:rPr>
            </w:pPr>
            <w:r>
              <w:rPr>
                <w:rFonts w:asciiTheme="minorHAnsi" w:hAnsiTheme="minorHAnsi"/>
                <w:sz w:val="20"/>
                <w:szCs w:val="20"/>
              </w:rPr>
              <w:t>Planning Member</w:t>
            </w:r>
            <w:r w:rsidR="00014E2F">
              <w:rPr>
                <w:rFonts w:asciiTheme="minorHAnsi" w:hAnsiTheme="minorHAnsi"/>
                <w:sz w:val="20"/>
                <w:szCs w:val="20"/>
              </w:rPr>
              <w:t>/Moderator</w:t>
            </w:r>
          </w:p>
        </w:tc>
        <w:tc>
          <w:tcPr>
            <w:tcW w:w="1294" w:type="dxa"/>
            <w:tcBorders>
              <w:top w:val="nil"/>
              <w:left w:val="nil"/>
              <w:bottom w:val="single" w:sz="8" w:space="0" w:color="auto"/>
              <w:right w:val="single" w:sz="8" w:space="0" w:color="auto"/>
            </w:tcBorders>
            <w:vAlign w:val="center"/>
          </w:tcPr>
          <w:p w14:paraId="527DB6E7" w14:textId="77777777" w:rsidR="00E8173B" w:rsidRPr="00977EB6" w:rsidRDefault="00E8173B" w:rsidP="00E8173B">
            <w:pPr>
              <w:rPr>
                <w:rFonts w:asciiTheme="minorHAnsi" w:hAnsiTheme="minorHAnsi"/>
                <w:sz w:val="20"/>
                <w:szCs w:val="20"/>
              </w:rPr>
            </w:pPr>
            <w:r>
              <w:rPr>
                <w:rFonts w:asciiTheme="minorHAnsi" w:hAnsiTheme="minorHAnsi"/>
                <w:sz w:val="20"/>
                <w:szCs w:val="20"/>
              </w:rPr>
              <w:t>Amy B.</w:t>
            </w:r>
          </w:p>
        </w:tc>
        <w:tc>
          <w:tcPr>
            <w:tcW w:w="1579" w:type="dxa"/>
            <w:tcBorders>
              <w:top w:val="nil"/>
              <w:left w:val="nil"/>
              <w:bottom w:val="single" w:sz="8" w:space="0" w:color="auto"/>
              <w:right w:val="single" w:sz="8" w:space="0" w:color="auto"/>
            </w:tcBorders>
            <w:vAlign w:val="center"/>
          </w:tcPr>
          <w:p w14:paraId="3BDE9349" w14:textId="77777777" w:rsidR="00E8173B" w:rsidRDefault="00E8173B" w:rsidP="00E8173B">
            <w:pPr>
              <w:rPr>
                <w:rFonts w:asciiTheme="minorHAnsi" w:hAnsiTheme="minorHAnsi"/>
                <w:sz w:val="20"/>
                <w:szCs w:val="20"/>
              </w:rPr>
            </w:pPr>
            <w:r>
              <w:rPr>
                <w:rFonts w:asciiTheme="minorHAnsi" w:hAnsiTheme="minorHAnsi"/>
                <w:sz w:val="20"/>
                <w:szCs w:val="20"/>
              </w:rPr>
              <w:t>England, CRNA</w:t>
            </w:r>
          </w:p>
          <w:p w14:paraId="64C5296A" w14:textId="77777777" w:rsidR="00E8173B" w:rsidRPr="00977EB6" w:rsidRDefault="00E8173B" w:rsidP="00E8173B">
            <w:pPr>
              <w:rPr>
                <w:rFonts w:asciiTheme="minorHAnsi" w:hAnsiTheme="minorHAnsi"/>
                <w:sz w:val="20"/>
                <w:szCs w:val="20"/>
              </w:rPr>
            </w:pPr>
            <w:r>
              <w:rPr>
                <w:rFonts w:asciiTheme="minorHAnsi" w:hAnsiTheme="minorHAnsi"/>
                <w:sz w:val="20"/>
                <w:szCs w:val="20"/>
              </w:rPr>
              <w:t>Chief, TCH</w:t>
            </w:r>
          </w:p>
        </w:tc>
        <w:tc>
          <w:tcPr>
            <w:tcW w:w="5161" w:type="dxa"/>
            <w:gridSpan w:val="3"/>
            <w:tcBorders>
              <w:top w:val="nil"/>
              <w:left w:val="nil"/>
              <w:bottom w:val="single" w:sz="8" w:space="0" w:color="auto"/>
              <w:right w:val="single" w:sz="8" w:space="0" w:color="auto"/>
            </w:tcBorders>
            <w:vAlign w:val="center"/>
          </w:tcPr>
          <w:p w14:paraId="7AD2B5CD"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C655C8" w:rsidRPr="007203CC" w14:paraId="4974585D" w14:textId="77777777" w:rsidTr="000A6D94">
        <w:tc>
          <w:tcPr>
            <w:tcW w:w="2756" w:type="dxa"/>
            <w:tcBorders>
              <w:top w:val="nil"/>
              <w:left w:val="single" w:sz="8" w:space="0" w:color="auto"/>
              <w:bottom w:val="single" w:sz="8" w:space="0" w:color="auto"/>
              <w:right w:val="single" w:sz="8" w:space="0" w:color="auto"/>
            </w:tcBorders>
            <w:vAlign w:val="center"/>
          </w:tcPr>
          <w:p w14:paraId="61CFFD83" w14:textId="7164C0AF" w:rsidR="00C655C8" w:rsidRDefault="00C655C8"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033D6A34" w14:textId="1A3475E1" w:rsidR="00C655C8" w:rsidRDefault="00C655C8" w:rsidP="00E8173B">
            <w:pPr>
              <w:rPr>
                <w:rFonts w:asciiTheme="minorHAnsi" w:hAnsiTheme="minorHAnsi"/>
                <w:sz w:val="20"/>
                <w:szCs w:val="20"/>
              </w:rPr>
            </w:pPr>
            <w:r>
              <w:rPr>
                <w:rFonts w:asciiTheme="minorHAnsi" w:hAnsiTheme="minorHAnsi"/>
                <w:sz w:val="20"/>
                <w:szCs w:val="20"/>
              </w:rPr>
              <w:t xml:space="preserve">David </w:t>
            </w:r>
          </w:p>
        </w:tc>
        <w:tc>
          <w:tcPr>
            <w:tcW w:w="1579" w:type="dxa"/>
            <w:tcBorders>
              <w:top w:val="nil"/>
              <w:left w:val="nil"/>
              <w:bottom w:val="single" w:sz="8" w:space="0" w:color="auto"/>
              <w:right w:val="single" w:sz="8" w:space="0" w:color="auto"/>
            </w:tcBorders>
            <w:vAlign w:val="center"/>
          </w:tcPr>
          <w:p w14:paraId="661FF7AC" w14:textId="43D6700E" w:rsidR="00C655C8" w:rsidRDefault="00C655C8" w:rsidP="00E8173B">
            <w:pPr>
              <w:rPr>
                <w:rFonts w:asciiTheme="minorHAnsi" w:hAnsiTheme="minorHAnsi"/>
                <w:sz w:val="20"/>
                <w:szCs w:val="20"/>
              </w:rPr>
            </w:pPr>
            <w:r>
              <w:rPr>
                <w:rFonts w:asciiTheme="minorHAnsi" w:hAnsiTheme="minorHAnsi"/>
                <w:sz w:val="20"/>
                <w:szCs w:val="20"/>
              </w:rPr>
              <w:t>Faraoni, MD, PhD, FAHA</w:t>
            </w:r>
          </w:p>
        </w:tc>
        <w:tc>
          <w:tcPr>
            <w:tcW w:w="5161" w:type="dxa"/>
            <w:gridSpan w:val="3"/>
            <w:tcBorders>
              <w:top w:val="nil"/>
              <w:left w:val="nil"/>
              <w:bottom w:val="single" w:sz="8" w:space="0" w:color="auto"/>
              <w:right w:val="single" w:sz="8" w:space="0" w:color="auto"/>
            </w:tcBorders>
            <w:vAlign w:val="center"/>
          </w:tcPr>
          <w:p w14:paraId="736D76D2" w14:textId="27351851" w:rsidR="00C655C8" w:rsidRPr="00977EB6" w:rsidRDefault="00C655C8"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8358E" w:rsidRPr="007203CC" w14:paraId="1A794508" w14:textId="77777777" w:rsidTr="000A6D94">
        <w:tc>
          <w:tcPr>
            <w:tcW w:w="2756" w:type="dxa"/>
            <w:tcBorders>
              <w:top w:val="nil"/>
              <w:left w:val="single" w:sz="8" w:space="0" w:color="auto"/>
              <w:bottom w:val="single" w:sz="8" w:space="0" w:color="auto"/>
              <w:right w:val="single" w:sz="8" w:space="0" w:color="auto"/>
            </w:tcBorders>
            <w:vAlign w:val="center"/>
          </w:tcPr>
          <w:p w14:paraId="4BEBBEF9" w14:textId="1A65C3D2" w:rsidR="0078358E" w:rsidRDefault="0078358E" w:rsidP="00E8173B">
            <w:pPr>
              <w:rPr>
                <w:rFonts w:asciiTheme="minorHAnsi" w:hAnsiTheme="minorHAnsi"/>
                <w:sz w:val="20"/>
                <w:szCs w:val="20"/>
              </w:rPr>
            </w:pPr>
            <w:r>
              <w:rPr>
                <w:rFonts w:asciiTheme="minorHAnsi" w:hAnsiTheme="minorHAnsi"/>
                <w:sz w:val="20"/>
                <w:szCs w:val="20"/>
              </w:rPr>
              <w:t>Moderator/Presenter</w:t>
            </w:r>
          </w:p>
        </w:tc>
        <w:tc>
          <w:tcPr>
            <w:tcW w:w="1294" w:type="dxa"/>
            <w:tcBorders>
              <w:top w:val="nil"/>
              <w:left w:val="nil"/>
              <w:bottom w:val="single" w:sz="8" w:space="0" w:color="auto"/>
              <w:right w:val="single" w:sz="8" w:space="0" w:color="auto"/>
            </w:tcBorders>
            <w:vAlign w:val="center"/>
          </w:tcPr>
          <w:p w14:paraId="2E0A3F0F" w14:textId="3D42C916" w:rsidR="0078358E" w:rsidRDefault="0078358E" w:rsidP="00E8173B">
            <w:pPr>
              <w:rPr>
                <w:rFonts w:asciiTheme="minorHAnsi" w:hAnsiTheme="minorHAnsi"/>
                <w:sz w:val="20"/>
                <w:szCs w:val="20"/>
              </w:rPr>
            </w:pPr>
            <w:r>
              <w:rPr>
                <w:rFonts w:asciiTheme="minorHAnsi" w:hAnsiTheme="minorHAnsi"/>
                <w:sz w:val="20"/>
                <w:szCs w:val="20"/>
              </w:rPr>
              <w:t>Marcos W.</w:t>
            </w:r>
          </w:p>
        </w:tc>
        <w:tc>
          <w:tcPr>
            <w:tcW w:w="1579" w:type="dxa"/>
            <w:tcBorders>
              <w:top w:val="nil"/>
              <w:left w:val="nil"/>
              <w:bottom w:val="single" w:sz="8" w:space="0" w:color="auto"/>
              <w:right w:val="single" w:sz="8" w:space="0" w:color="auto"/>
            </w:tcBorders>
            <w:vAlign w:val="center"/>
          </w:tcPr>
          <w:p w14:paraId="5A21EBCE" w14:textId="07BBFDB0" w:rsidR="0078358E" w:rsidRDefault="0078358E" w:rsidP="00E8173B">
            <w:pPr>
              <w:rPr>
                <w:rFonts w:asciiTheme="minorHAnsi" w:hAnsiTheme="minorHAnsi"/>
                <w:sz w:val="20"/>
                <w:szCs w:val="20"/>
              </w:rPr>
            </w:pPr>
            <w:r>
              <w:rPr>
                <w:rFonts w:asciiTheme="minorHAnsi" w:hAnsiTheme="minorHAnsi"/>
                <w:sz w:val="20"/>
                <w:szCs w:val="20"/>
              </w:rPr>
              <w:t>Gomes, MD</w:t>
            </w:r>
          </w:p>
        </w:tc>
        <w:tc>
          <w:tcPr>
            <w:tcW w:w="5161" w:type="dxa"/>
            <w:gridSpan w:val="3"/>
            <w:tcBorders>
              <w:top w:val="nil"/>
              <w:left w:val="nil"/>
              <w:bottom w:val="single" w:sz="8" w:space="0" w:color="auto"/>
              <w:right w:val="single" w:sz="8" w:space="0" w:color="auto"/>
            </w:tcBorders>
            <w:vAlign w:val="center"/>
          </w:tcPr>
          <w:p w14:paraId="62601101" w14:textId="5ABDA97E" w:rsidR="0078358E" w:rsidRPr="00977EB6" w:rsidRDefault="0078358E"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2ADA6E82" w14:textId="77777777" w:rsidTr="000A6D94">
        <w:tc>
          <w:tcPr>
            <w:tcW w:w="2756" w:type="dxa"/>
            <w:tcBorders>
              <w:top w:val="nil"/>
              <w:left w:val="single" w:sz="8" w:space="0" w:color="auto"/>
              <w:bottom w:val="single" w:sz="8" w:space="0" w:color="auto"/>
              <w:right w:val="single" w:sz="8" w:space="0" w:color="auto"/>
            </w:tcBorders>
            <w:vAlign w:val="center"/>
          </w:tcPr>
          <w:p w14:paraId="7DD1DCFA"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p>
        </w:tc>
        <w:tc>
          <w:tcPr>
            <w:tcW w:w="1294" w:type="dxa"/>
            <w:tcBorders>
              <w:top w:val="nil"/>
              <w:left w:val="nil"/>
              <w:bottom w:val="single" w:sz="8" w:space="0" w:color="auto"/>
              <w:right w:val="single" w:sz="8" w:space="0" w:color="auto"/>
            </w:tcBorders>
            <w:vAlign w:val="center"/>
          </w:tcPr>
          <w:p w14:paraId="77175190" w14:textId="77777777" w:rsidR="00263663" w:rsidRPr="00977EB6" w:rsidRDefault="00263663" w:rsidP="00263663">
            <w:pPr>
              <w:rPr>
                <w:rFonts w:asciiTheme="minorHAnsi" w:hAnsiTheme="minorHAnsi"/>
                <w:sz w:val="20"/>
                <w:szCs w:val="20"/>
              </w:rPr>
            </w:pPr>
            <w:r>
              <w:rPr>
                <w:rFonts w:asciiTheme="minorHAnsi" w:hAnsiTheme="minorHAnsi"/>
                <w:sz w:val="20"/>
                <w:szCs w:val="20"/>
              </w:rPr>
              <w:t>Brandi M.</w:t>
            </w:r>
          </w:p>
        </w:tc>
        <w:tc>
          <w:tcPr>
            <w:tcW w:w="1579" w:type="dxa"/>
            <w:tcBorders>
              <w:top w:val="nil"/>
              <w:left w:val="nil"/>
              <w:bottom w:val="single" w:sz="8" w:space="0" w:color="auto"/>
              <w:right w:val="single" w:sz="8" w:space="0" w:color="auto"/>
            </w:tcBorders>
            <w:vAlign w:val="center"/>
          </w:tcPr>
          <w:p w14:paraId="54A0F886" w14:textId="77777777" w:rsidR="00263663" w:rsidRPr="00977EB6" w:rsidRDefault="00263663" w:rsidP="00263663">
            <w:pPr>
              <w:rPr>
                <w:rFonts w:asciiTheme="minorHAnsi" w:hAnsiTheme="minorHAnsi"/>
                <w:sz w:val="20"/>
                <w:szCs w:val="20"/>
              </w:rPr>
            </w:pPr>
            <w:r>
              <w:rPr>
                <w:rFonts w:asciiTheme="minorHAnsi" w:hAnsiTheme="minorHAnsi"/>
                <w:sz w:val="20"/>
                <w:szCs w:val="20"/>
              </w:rPr>
              <w:t>James, MBA</w:t>
            </w:r>
          </w:p>
        </w:tc>
        <w:tc>
          <w:tcPr>
            <w:tcW w:w="5161" w:type="dxa"/>
            <w:gridSpan w:val="3"/>
            <w:tcBorders>
              <w:top w:val="nil"/>
              <w:left w:val="nil"/>
              <w:bottom w:val="single" w:sz="8" w:space="0" w:color="auto"/>
              <w:right w:val="single" w:sz="8" w:space="0" w:color="auto"/>
            </w:tcBorders>
            <w:vAlign w:val="center"/>
          </w:tcPr>
          <w:p w14:paraId="3E6B0638"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52F2C18F" w14:textId="77777777" w:rsidTr="000A6D94">
        <w:tc>
          <w:tcPr>
            <w:tcW w:w="2756" w:type="dxa"/>
            <w:tcBorders>
              <w:top w:val="nil"/>
              <w:left w:val="single" w:sz="8" w:space="0" w:color="auto"/>
              <w:bottom w:val="single" w:sz="8" w:space="0" w:color="auto"/>
              <w:right w:val="single" w:sz="8" w:space="0" w:color="auto"/>
            </w:tcBorders>
            <w:vAlign w:val="center"/>
          </w:tcPr>
          <w:p w14:paraId="7AA37EE0" w14:textId="77777777"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6D4749B7" w14:textId="77777777"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2E3D283" w14:textId="77777777" w:rsidR="00263663" w:rsidRPr="00977EB6" w:rsidRDefault="00263663" w:rsidP="00263663">
            <w:pPr>
              <w:rPr>
                <w:rFonts w:asciiTheme="minorHAnsi" w:hAnsiTheme="minorHAnsi"/>
                <w:sz w:val="20"/>
                <w:szCs w:val="20"/>
              </w:rPr>
            </w:pPr>
            <w:r>
              <w:rPr>
                <w:rFonts w:asciiTheme="minorHAnsi" w:hAnsiTheme="minorHAnsi"/>
                <w:sz w:val="20"/>
                <w:szCs w:val="20"/>
              </w:rPr>
              <w:t xml:space="preserve">Kaitlyn J. </w:t>
            </w:r>
          </w:p>
        </w:tc>
        <w:tc>
          <w:tcPr>
            <w:tcW w:w="1579" w:type="dxa"/>
            <w:tcBorders>
              <w:top w:val="nil"/>
              <w:left w:val="nil"/>
              <w:bottom w:val="single" w:sz="8" w:space="0" w:color="auto"/>
              <w:right w:val="single" w:sz="8" w:space="0" w:color="auto"/>
            </w:tcBorders>
            <w:vAlign w:val="center"/>
          </w:tcPr>
          <w:p w14:paraId="590FCE1F" w14:textId="77777777" w:rsidR="00263663" w:rsidRPr="00977EB6" w:rsidRDefault="00263663" w:rsidP="00263663">
            <w:pPr>
              <w:rPr>
                <w:rFonts w:asciiTheme="minorHAnsi" w:hAnsiTheme="minorHAnsi"/>
                <w:sz w:val="20"/>
                <w:szCs w:val="20"/>
              </w:rPr>
            </w:pPr>
            <w:r>
              <w:rPr>
                <w:rFonts w:asciiTheme="minorHAnsi" w:hAnsiTheme="minorHAnsi"/>
                <w:sz w:val="20"/>
                <w:szCs w:val="20"/>
              </w:rPr>
              <w:t>Kulesus, DO</w:t>
            </w:r>
          </w:p>
        </w:tc>
        <w:tc>
          <w:tcPr>
            <w:tcW w:w="5161" w:type="dxa"/>
            <w:gridSpan w:val="3"/>
            <w:tcBorders>
              <w:top w:val="nil"/>
              <w:left w:val="nil"/>
              <w:bottom w:val="single" w:sz="8" w:space="0" w:color="auto"/>
              <w:right w:val="single" w:sz="8" w:space="0" w:color="auto"/>
            </w:tcBorders>
            <w:vAlign w:val="center"/>
          </w:tcPr>
          <w:p w14:paraId="4E634FA1"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3EE0DF27" w14:textId="77777777" w:rsidTr="000A6D94">
        <w:tc>
          <w:tcPr>
            <w:tcW w:w="2756" w:type="dxa"/>
            <w:tcBorders>
              <w:top w:val="nil"/>
              <w:left w:val="single" w:sz="8" w:space="0" w:color="auto"/>
              <w:bottom w:val="single" w:sz="8" w:space="0" w:color="auto"/>
              <w:right w:val="single" w:sz="8" w:space="0" w:color="auto"/>
            </w:tcBorders>
            <w:vAlign w:val="center"/>
          </w:tcPr>
          <w:p w14:paraId="45F85E45" w14:textId="77777777"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6445564E" w14:textId="77777777"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530CD4FD" w14:textId="77777777" w:rsidR="00263663" w:rsidRPr="00977EB6" w:rsidRDefault="00263663" w:rsidP="00263663">
            <w:pPr>
              <w:rPr>
                <w:rFonts w:asciiTheme="minorHAnsi" w:hAnsiTheme="minorHAnsi"/>
                <w:sz w:val="20"/>
                <w:szCs w:val="20"/>
              </w:rPr>
            </w:pPr>
            <w:r>
              <w:rPr>
                <w:rFonts w:asciiTheme="minorHAnsi" w:hAnsiTheme="minorHAnsi"/>
                <w:sz w:val="20"/>
                <w:szCs w:val="20"/>
              </w:rPr>
              <w:t>Michael J.</w:t>
            </w:r>
          </w:p>
        </w:tc>
        <w:tc>
          <w:tcPr>
            <w:tcW w:w="1579" w:type="dxa"/>
            <w:tcBorders>
              <w:top w:val="nil"/>
              <w:left w:val="nil"/>
              <w:bottom w:val="single" w:sz="8" w:space="0" w:color="auto"/>
              <w:right w:val="single" w:sz="8" w:space="0" w:color="auto"/>
            </w:tcBorders>
            <w:vAlign w:val="center"/>
          </w:tcPr>
          <w:p w14:paraId="2E53C1E8" w14:textId="77777777" w:rsidR="00263663" w:rsidRPr="00977EB6" w:rsidRDefault="00263663" w:rsidP="00263663">
            <w:pPr>
              <w:rPr>
                <w:rFonts w:asciiTheme="minorHAnsi" w:hAnsiTheme="minorHAnsi"/>
                <w:sz w:val="20"/>
                <w:szCs w:val="20"/>
              </w:rPr>
            </w:pPr>
            <w:r>
              <w:rPr>
                <w:rFonts w:asciiTheme="minorHAnsi" w:hAnsiTheme="minorHAnsi"/>
                <w:sz w:val="20"/>
                <w:szCs w:val="20"/>
              </w:rPr>
              <w:t>Major, DO</w:t>
            </w:r>
          </w:p>
        </w:tc>
        <w:tc>
          <w:tcPr>
            <w:tcW w:w="5161" w:type="dxa"/>
            <w:gridSpan w:val="3"/>
            <w:tcBorders>
              <w:top w:val="nil"/>
              <w:left w:val="nil"/>
              <w:bottom w:val="single" w:sz="8" w:space="0" w:color="auto"/>
              <w:right w:val="single" w:sz="8" w:space="0" w:color="auto"/>
            </w:tcBorders>
            <w:vAlign w:val="center"/>
          </w:tcPr>
          <w:p w14:paraId="5E42AC82"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42AD2027" w14:textId="77777777" w:rsidTr="000A6D94">
        <w:tc>
          <w:tcPr>
            <w:tcW w:w="2756" w:type="dxa"/>
            <w:tcBorders>
              <w:top w:val="nil"/>
              <w:left w:val="single" w:sz="8" w:space="0" w:color="auto"/>
              <w:bottom w:val="single" w:sz="8" w:space="0" w:color="auto"/>
              <w:right w:val="single" w:sz="8" w:space="0" w:color="auto"/>
            </w:tcBorders>
            <w:vAlign w:val="center"/>
          </w:tcPr>
          <w:p w14:paraId="53DDB289" w14:textId="77777777" w:rsidR="00263663" w:rsidRPr="00977EB6" w:rsidRDefault="00263663" w:rsidP="00263663">
            <w:pPr>
              <w:rPr>
                <w:rFonts w:asciiTheme="minorHAnsi" w:hAnsiTheme="minorHAnsi"/>
                <w:sz w:val="20"/>
                <w:szCs w:val="20"/>
              </w:rPr>
            </w:pPr>
            <w:r>
              <w:rPr>
                <w:rFonts w:asciiTheme="minorHAnsi" w:hAnsiTheme="minorHAnsi"/>
                <w:sz w:val="20"/>
                <w:szCs w:val="20"/>
              </w:rPr>
              <w:t>Planning Member/Moderator</w:t>
            </w:r>
          </w:p>
        </w:tc>
        <w:tc>
          <w:tcPr>
            <w:tcW w:w="1294" w:type="dxa"/>
            <w:tcBorders>
              <w:top w:val="nil"/>
              <w:left w:val="nil"/>
              <w:bottom w:val="single" w:sz="8" w:space="0" w:color="auto"/>
              <w:right w:val="single" w:sz="8" w:space="0" w:color="auto"/>
            </w:tcBorders>
            <w:vAlign w:val="center"/>
          </w:tcPr>
          <w:p w14:paraId="7B1703AA" w14:textId="77777777" w:rsidR="00263663" w:rsidRPr="00977EB6" w:rsidRDefault="00263663" w:rsidP="00263663">
            <w:pPr>
              <w:rPr>
                <w:rFonts w:asciiTheme="minorHAnsi" w:hAnsiTheme="minorHAnsi"/>
                <w:sz w:val="20"/>
                <w:szCs w:val="20"/>
              </w:rPr>
            </w:pPr>
            <w:r>
              <w:rPr>
                <w:rFonts w:asciiTheme="minorHAnsi" w:hAnsiTheme="minorHAnsi"/>
                <w:sz w:val="20"/>
                <w:szCs w:val="20"/>
              </w:rPr>
              <w:t xml:space="preserve">Erin L. </w:t>
            </w:r>
          </w:p>
        </w:tc>
        <w:tc>
          <w:tcPr>
            <w:tcW w:w="1579" w:type="dxa"/>
            <w:tcBorders>
              <w:top w:val="nil"/>
              <w:left w:val="nil"/>
              <w:bottom w:val="single" w:sz="8" w:space="0" w:color="auto"/>
              <w:right w:val="single" w:sz="8" w:space="0" w:color="auto"/>
            </w:tcBorders>
            <w:vAlign w:val="center"/>
          </w:tcPr>
          <w:p w14:paraId="3CF47F0E" w14:textId="77777777" w:rsidR="00263663" w:rsidRPr="00977EB6" w:rsidRDefault="00263663" w:rsidP="00263663">
            <w:pPr>
              <w:rPr>
                <w:rFonts w:asciiTheme="minorHAnsi" w:hAnsiTheme="minorHAnsi"/>
                <w:sz w:val="20"/>
                <w:szCs w:val="20"/>
              </w:rPr>
            </w:pPr>
            <w:r>
              <w:rPr>
                <w:rFonts w:asciiTheme="minorHAnsi" w:hAnsiTheme="minorHAnsi"/>
                <w:sz w:val="20"/>
                <w:szCs w:val="20"/>
              </w:rPr>
              <w:t>Moini, CRNA</w:t>
            </w:r>
          </w:p>
        </w:tc>
        <w:tc>
          <w:tcPr>
            <w:tcW w:w="5161" w:type="dxa"/>
            <w:gridSpan w:val="3"/>
            <w:tcBorders>
              <w:top w:val="nil"/>
              <w:left w:val="nil"/>
              <w:bottom w:val="single" w:sz="8" w:space="0" w:color="auto"/>
              <w:right w:val="single" w:sz="8" w:space="0" w:color="auto"/>
            </w:tcBorders>
            <w:vAlign w:val="center"/>
          </w:tcPr>
          <w:p w14:paraId="0ABAFDF4"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0EF4F575" w14:textId="77777777" w:rsidTr="000A6D94">
        <w:tc>
          <w:tcPr>
            <w:tcW w:w="2756" w:type="dxa"/>
            <w:tcBorders>
              <w:top w:val="nil"/>
              <w:left w:val="single" w:sz="8" w:space="0" w:color="auto"/>
              <w:bottom w:val="single" w:sz="8" w:space="0" w:color="auto"/>
              <w:right w:val="single" w:sz="8" w:space="0" w:color="auto"/>
            </w:tcBorders>
            <w:vAlign w:val="center"/>
          </w:tcPr>
          <w:p w14:paraId="06B75FF3" w14:textId="77777777" w:rsidR="00486D87" w:rsidRPr="000A6D94" w:rsidRDefault="00486D87" w:rsidP="00486D87">
            <w:pPr>
              <w:rPr>
                <w:rFonts w:asciiTheme="minorHAnsi" w:hAnsiTheme="minorHAnsi"/>
                <w:sz w:val="20"/>
                <w:szCs w:val="20"/>
              </w:rPr>
            </w:pPr>
            <w:r>
              <w:rPr>
                <w:rFonts w:asciiTheme="minorHAnsi" w:hAnsiTheme="minorHAnsi"/>
                <w:sz w:val="20"/>
                <w:szCs w:val="20"/>
              </w:rPr>
              <w:t>Planning Member/Moderator/Presenter</w:t>
            </w:r>
          </w:p>
        </w:tc>
        <w:tc>
          <w:tcPr>
            <w:tcW w:w="1294" w:type="dxa"/>
            <w:tcBorders>
              <w:top w:val="nil"/>
              <w:left w:val="nil"/>
              <w:bottom w:val="single" w:sz="8" w:space="0" w:color="auto"/>
              <w:right w:val="single" w:sz="8" w:space="0" w:color="auto"/>
            </w:tcBorders>
            <w:vAlign w:val="center"/>
          </w:tcPr>
          <w:p w14:paraId="43E89058" w14:textId="77777777" w:rsidR="00486D87" w:rsidRDefault="00486D87" w:rsidP="00486D87">
            <w:pPr>
              <w:rPr>
                <w:rFonts w:asciiTheme="minorHAnsi" w:hAnsiTheme="minorHAnsi"/>
                <w:sz w:val="20"/>
                <w:szCs w:val="20"/>
              </w:rPr>
            </w:pPr>
            <w:r>
              <w:rPr>
                <w:rFonts w:asciiTheme="minorHAnsi" w:hAnsiTheme="minorHAnsi"/>
                <w:sz w:val="20"/>
                <w:szCs w:val="20"/>
              </w:rPr>
              <w:t>James W.</w:t>
            </w:r>
          </w:p>
        </w:tc>
        <w:tc>
          <w:tcPr>
            <w:tcW w:w="1579" w:type="dxa"/>
            <w:tcBorders>
              <w:top w:val="nil"/>
              <w:left w:val="nil"/>
              <w:bottom w:val="single" w:sz="8" w:space="0" w:color="auto"/>
              <w:right w:val="single" w:sz="8" w:space="0" w:color="auto"/>
            </w:tcBorders>
            <w:vAlign w:val="center"/>
          </w:tcPr>
          <w:p w14:paraId="4BF65A1B" w14:textId="77777777" w:rsidR="00486D87" w:rsidRDefault="00486D87" w:rsidP="00486D87">
            <w:pPr>
              <w:rPr>
                <w:rFonts w:asciiTheme="minorHAnsi" w:hAnsiTheme="minorHAnsi"/>
                <w:sz w:val="20"/>
                <w:szCs w:val="20"/>
              </w:rPr>
            </w:pPr>
            <w:r>
              <w:rPr>
                <w:rFonts w:asciiTheme="minorHAnsi" w:hAnsiTheme="minorHAnsi"/>
                <w:sz w:val="20"/>
                <w:szCs w:val="20"/>
              </w:rPr>
              <w:t>Paul, MD</w:t>
            </w:r>
          </w:p>
          <w:p w14:paraId="44EBAB5B" w14:textId="77777777" w:rsidR="00486D87" w:rsidRDefault="00486D87" w:rsidP="00486D87">
            <w:pPr>
              <w:rPr>
                <w:rFonts w:asciiTheme="minorHAnsi" w:hAnsiTheme="minorHAnsi"/>
                <w:sz w:val="20"/>
                <w:szCs w:val="20"/>
              </w:rPr>
            </w:pPr>
            <w:r>
              <w:rPr>
                <w:rFonts w:asciiTheme="minorHAnsi" w:hAnsiTheme="minorHAnsi"/>
                <w:sz w:val="20"/>
                <w:szCs w:val="20"/>
              </w:rPr>
              <w:t>Chief Resident</w:t>
            </w:r>
          </w:p>
        </w:tc>
        <w:tc>
          <w:tcPr>
            <w:tcW w:w="5161" w:type="dxa"/>
            <w:gridSpan w:val="3"/>
            <w:tcBorders>
              <w:top w:val="nil"/>
              <w:left w:val="nil"/>
              <w:bottom w:val="single" w:sz="8" w:space="0" w:color="auto"/>
              <w:right w:val="single" w:sz="8" w:space="0" w:color="auto"/>
            </w:tcBorders>
            <w:vAlign w:val="center"/>
          </w:tcPr>
          <w:p w14:paraId="20198AF7"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684F48A6" w14:textId="77777777" w:rsidTr="000A6D94">
        <w:tc>
          <w:tcPr>
            <w:tcW w:w="2756" w:type="dxa"/>
            <w:tcBorders>
              <w:top w:val="nil"/>
              <w:left w:val="single" w:sz="8" w:space="0" w:color="auto"/>
              <w:bottom w:val="single" w:sz="8" w:space="0" w:color="auto"/>
              <w:right w:val="single" w:sz="8" w:space="0" w:color="auto"/>
            </w:tcBorders>
            <w:vAlign w:val="center"/>
          </w:tcPr>
          <w:p w14:paraId="6679472B" w14:textId="77777777" w:rsidR="00486D87" w:rsidRDefault="00486D87" w:rsidP="00486D87">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55AC2944" w14:textId="77777777" w:rsidR="00486D87" w:rsidRDefault="00486D87" w:rsidP="00486D87">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48B7FE14" w14:textId="77777777" w:rsidR="00486D87" w:rsidRDefault="00486D87" w:rsidP="00486D87">
            <w:pPr>
              <w:rPr>
                <w:rFonts w:asciiTheme="minorHAnsi" w:hAnsiTheme="minorHAnsi"/>
                <w:sz w:val="20"/>
                <w:szCs w:val="20"/>
              </w:rPr>
            </w:pPr>
            <w:r>
              <w:rPr>
                <w:rFonts w:asciiTheme="minorHAnsi" w:hAnsiTheme="minorHAnsi"/>
                <w:sz w:val="20"/>
                <w:szCs w:val="20"/>
              </w:rPr>
              <w:t>Vinh K.</w:t>
            </w:r>
          </w:p>
        </w:tc>
        <w:tc>
          <w:tcPr>
            <w:tcW w:w="1579" w:type="dxa"/>
            <w:tcBorders>
              <w:top w:val="nil"/>
              <w:left w:val="nil"/>
              <w:bottom w:val="single" w:sz="8" w:space="0" w:color="auto"/>
              <w:right w:val="single" w:sz="8" w:space="0" w:color="auto"/>
            </w:tcBorders>
            <w:vAlign w:val="center"/>
          </w:tcPr>
          <w:p w14:paraId="559B2014" w14:textId="77777777" w:rsidR="00486D87" w:rsidRPr="005F5B78" w:rsidRDefault="00486D87" w:rsidP="00486D87">
            <w:pPr>
              <w:rPr>
                <w:rFonts w:asciiTheme="minorHAnsi" w:hAnsiTheme="minorHAnsi"/>
                <w:sz w:val="16"/>
                <w:szCs w:val="16"/>
              </w:rPr>
            </w:pPr>
            <w:r w:rsidRPr="005F5B78">
              <w:rPr>
                <w:rFonts w:asciiTheme="minorHAnsi" w:hAnsiTheme="minorHAnsi"/>
                <w:sz w:val="16"/>
                <w:szCs w:val="16"/>
              </w:rPr>
              <w:t>Pham, MD</w:t>
            </w:r>
          </w:p>
        </w:tc>
        <w:tc>
          <w:tcPr>
            <w:tcW w:w="5161" w:type="dxa"/>
            <w:gridSpan w:val="3"/>
            <w:tcBorders>
              <w:top w:val="nil"/>
              <w:left w:val="nil"/>
              <w:bottom w:val="single" w:sz="8" w:space="0" w:color="auto"/>
              <w:right w:val="single" w:sz="8" w:space="0" w:color="auto"/>
            </w:tcBorders>
            <w:vAlign w:val="center"/>
          </w:tcPr>
          <w:p w14:paraId="3B2A7ECD"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78F2C7D9" w14:textId="77777777" w:rsidTr="000A6D94">
        <w:tc>
          <w:tcPr>
            <w:tcW w:w="2756" w:type="dxa"/>
            <w:tcBorders>
              <w:top w:val="nil"/>
              <w:left w:val="single" w:sz="8" w:space="0" w:color="auto"/>
              <w:bottom w:val="single" w:sz="8" w:space="0" w:color="auto"/>
              <w:right w:val="single" w:sz="8" w:space="0" w:color="auto"/>
            </w:tcBorders>
            <w:vAlign w:val="center"/>
          </w:tcPr>
          <w:p w14:paraId="44A301C3" w14:textId="6534D42B" w:rsidR="00486D87" w:rsidRPr="000A6D94" w:rsidRDefault="00486D87" w:rsidP="00486D87">
            <w:pPr>
              <w:rPr>
                <w:rFonts w:asciiTheme="minorHAnsi" w:hAnsiTheme="minorHAnsi"/>
                <w:sz w:val="20"/>
                <w:szCs w:val="20"/>
              </w:rPr>
            </w:pPr>
            <w:r>
              <w:rPr>
                <w:rFonts w:asciiTheme="minorHAnsi" w:hAnsiTheme="minorHAnsi"/>
                <w:sz w:val="20"/>
                <w:szCs w:val="20"/>
              </w:rPr>
              <w:t>Planning Member</w:t>
            </w:r>
            <w:r w:rsidRPr="001C0DA9">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3C87808A" w14:textId="77777777" w:rsidR="00486D87" w:rsidRDefault="00486D87" w:rsidP="00486D87">
            <w:pPr>
              <w:rPr>
                <w:rFonts w:asciiTheme="minorHAnsi" w:hAnsiTheme="minorHAnsi"/>
                <w:sz w:val="20"/>
                <w:szCs w:val="20"/>
              </w:rPr>
            </w:pPr>
            <w:r>
              <w:rPr>
                <w:rFonts w:asciiTheme="minorHAnsi" w:hAnsiTheme="minorHAnsi"/>
                <w:sz w:val="20"/>
                <w:szCs w:val="20"/>
              </w:rPr>
              <w:t>Jordan D.</w:t>
            </w:r>
          </w:p>
        </w:tc>
        <w:tc>
          <w:tcPr>
            <w:tcW w:w="1579" w:type="dxa"/>
            <w:tcBorders>
              <w:top w:val="nil"/>
              <w:left w:val="nil"/>
              <w:bottom w:val="single" w:sz="8" w:space="0" w:color="auto"/>
              <w:right w:val="single" w:sz="8" w:space="0" w:color="auto"/>
            </w:tcBorders>
            <w:vAlign w:val="center"/>
          </w:tcPr>
          <w:p w14:paraId="355AFAC9" w14:textId="77777777" w:rsidR="00486D87" w:rsidRPr="0017707F" w:rsidRDefault="00486D87" w:rsidP="00486D87">
            <w:pPr>
              <w:rPr>
                <w:rFonts w:asciiTheme="minorHAnsi" w:hAnsiTheme="minorHAnsi"/>
                <w:sz w:val="16"/>
                <w:szCs w:val="16"/>
              </w:rPr>
            </w:pPr>
            <w:r w:rsidRPr="0017707F">
              <w:rPr>
                <w:rFonts w:asciiTheme="minorHAnsi" w:hAnsiTheme="minorHAnsi"/>
                <w:sz w:val="16"/>
                <w:szCs w:val="16"/>
              </w:rPr>
              <w:t>Phillips, MD</w:t>
            </w:r>
          </w:p>
          <w:p w14:paraId="7E53C3E3" w14:textId="77777777" w:rsidR="00486D87" w:rsidRPr="0017707F" w:rsidRDefault="00486D87" w:rsidP="00486D87">
            <w:pPr>
              <w:rPr>
                <w:rFonts w:asciiTheme="minorHAnsi" w:hAnsiTheme="minorHAnsi"/>
                <w:sz w:val="16"/>
                <w:szCs w:val="16"/>
              </w:rPr>
            </w:pPr>
            <w:r w:rsidRPr="0017707F">
              <w:rPr>
                <w:rFonts w:asciiTheme="minorHAnsi" w:hAnsiTheme="minorHAnsi"/>
                <w:sz w:val="16"/>
                <w:szCs w:val="16"/>
              </w:rPr>
              <w:t xml:space="preserve">Co-Chief, Resident </w:t>
            </w:r>
          </w:p>
        </w:tc>
        <w:tc>
          <w:tcPr>
            <w:tcW w:w="5161" w:type="dxa"/>
            <w:gridSpan w:val="3"/>
            <w:tcBorders>
              <w:top w:val="nil"/>
              <w:left w:val="nil"/>
              <w:bottom w:val="single" w:sz="8" w:space="0" w:color="auto"/>
              <w:right w:val="single" w:sz="8" w:space="0" w:color="auto"/>
            </w:tcBorders>
            <w:vAlign w:val="center"/>
          </w:tcPr>
          <w:p w14:paraId="6E8ED79E"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4A0B4E15" w14:textId="77777777" w:rsidTr="000A6D94">
        <w:tc>
          <w:tcPr>
            <w:tcW w:w="2756" w:type="dxa"/>
            <w:tcBorders>
              <w:top w:val="nil"/>
              <w:left w:val="single" w:sz="8" w:space="0" w:color="auto"/>
              <w:bottom w:val="single" w:sz="8" w:space="0" w:color="auto"/>
              <w:right w:val="single" w:sz="8" w:space="0" w:color="auto"/>
            </w:tcBorders>
            <w:vAlign w:val="center"/>
          </w:tcPr>
          <w:p w14:paraId="14E9CEFD"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Course Director/Planning Member/Moderator/Presenter</w:t>
            </w:r>
          </w:p>
        </w:tc>
        <w:tc>
          <w:tcPr>
            <w:tcW w:w="1294" w:type="dxa"/>
            <w:tcBorders>
              <w:top w:val="nil"/>
              <w:left w:val="nil"/>
              <w:bottom w:val="single" w:sz="8" w:space="0" w:color="auto"/>
              <w:right w:val="single" w:sz="8" w:space="0" w:color="auto"/>
            </w:tcBorders>
            <w:vAlign w:val="center"/>
          </w:tcPr>
          <w:p w14:paraId="68B67CD3" w14:textId="77777777" w:rsidR="00486D87" w:rsidRDefault="00486D87" w:rsidP="00486D87">
            <w:pPr>
              <w:rPr>
                <w:rFonts w:asciiTheme="minorHAnsi" w:hAnsiTheme="minorHAnsi"/>
                <w:sz w:val="20"/>
                <w:szCs w:val="20"/>
              </w:rPr>
            </w:pPr>
            <w:r>
              <w:rPr>
                <w:rFonts w:asciiTheme="minorHAnsi" w:hAnsiTheme="minorHAnsi"/>
                <w:sz w:val="20"/>
                <w:szCs w:val="20"/>
              </w:rPr>
              <w:t>Pamela R.</w:t>
            </w:r>
          </w:p>
        </w:tc>
        <w:tc>
          <w:tcPr>
            <w:tcW w:w="1579" w:type="dxa"/>
            <w:tcBorders>
              <w:top w:val="nil"/>
              <w:left w:val="nil"/>
              <w:bottom w:val="single" w:sz="8" w:space="0" w:color="auto"/>
              <w:right w:val="single" w:sz="8" w:space="0" w:color="auto"/>
            </w:tcBorders>
            <w:vAlign w:val="center"/>
          </w:tcPr>
          <w:p w14:paraId="3BDF9E58" w14:textId="77777777" w:rsidR="00486D87" w:rsidRPr="00977EB6" w:rsidRDefault="00486D87" w:rsidP="00486D87">
            <w:pPr>
              <w:rPr>
                <w:rFonts w:asciiTheme="minorHAnsi" w:hAnsiTheme="minorHAnsi"/>
                <w:sz w:val="20"/>
                <w:szCs w:val="20"/>
              </w:rPr>
            </w:pPr>
            <w:r>
              <w:rPr>
                <w:rFonts w:asciiTheme="minorHAnsi" w:hAnsiTheme="minorHAnsi"/>
                <w:sz w:val="20"/>
                <w:szCs w:val="20"/>
              </w:rPr>
              <w:t>Roberts, MD</w:t>
            </w:r>
          </w:p>
        </w:tc>
        <w:tc>
          <w:tcPr>
            <w:tcW w:w="5161" w:type="dxa"/>
            <w:gridSpan w:val="3"/>
            <w:tcBorders>
              <w:top w:val="nil"/>
              <w:left w:val="nil"/>
              <w:bottom w:val="single" w:sz="8" w:space="0" w:color="auto"/>
              <w:right w:val="single" w:sz="8" w:space="0" w:color="auto"/>
            </w:tcBorders>
            <w:vAlign w:val="center"/>
          </w:tcPr>
          <w:p w14:paraId="0CCA5AD5"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524BD815" w14:textId="77777777" w:rsidTr="000A6D94">
        <w:tc>
          <w:tcPr>
            <w:tcW w:w="2756" w:type="dxa"/>
            <w:tcBorders>
              <w:top w:val="nil"/>
              <w:left w:val="single" w:sz="8" w:space="0" w:color="auto"/>
              <w:bottom w:val="single" w:sz="8" w:space="0" w:color="auto"/>
              <w:right w:val="single" w:sz="8" w:space="0" w:color="auto"/>
            </w:tcBorders>
            <w:vAlign w:val="center"/>
          </w:tcPr>
          <w:p w14:paraId="2EBF5804"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Course Contact</w:t>
            </w:r>
          </w:p>
        </w:tc>
        <w:tc>
          <w:tcPr>
            <w:tcW w:w="1294" w:type="dxa"/>
            <w:tcBorders>
              <w:top w:val="nil"/>
              <w:left w:val="nil"/>
              <w:bottom w:val="single" w:sz="8" w:space="0" w:color="auto"/>
              <w:right w:val="single" w:sz="8" w:space="0" w:color="auto"/>
            </w:tcBorders>
            <w:vAlign w:val="center"/>
          </w:tcPr>
          <w:p w14:paraId="7DA069DD" w14:textId="77777777" w:rsidR="00486D87" w:rsidRDefault="00486D87" w:rsidP="00486D87">
            <w:pPr>
              <w:rPr>
                <w:rFonts w:asciiTheme="minorHAnsi" w:hAnsiTheme="minorHAnsi"/>
                <w:sz w:val="20"/>
                <w:szCs w:val="20"/>
              </w:rPr>
            </w:pPr>
            <w:r>
              <w:rPr>
                <w:rFonts w:asciiTheme="minorHAnsi" w:hAnsiTheme="minorHAnsi"/>
                <w:sz w:val="20"/>
                <w:szCs w:val="20"/>
              </w:rPr>
              <w:t>Tara L.</w:t>
            </w:r>
          </w:p>
        </w:tc>
        <w:tc>
          <w:tcPr>
            <w:tcW w:w="1579" w:type="dxa"/>
            <w:tcBorders>
              <w:top w:val="nil"/>
              <w:left w:val="nil"/>
              <w:bottom w:val="single" w:sz="8" w:space="0" w:color="auto"/>
              <w:right w:val="single" w:sz="8" w:space="0" w:color="auto"/>
            </w:tcBorders>
            <w:vAlign w:val="center"/>
          </w:tcPr>
          <w:p w14:paraId="0E0A5061" w14:textId="77777777" w:rsidR="00486D87" w:rsidRPr="00977EB6" w:rsidRDefault="00486D87" w:rsidP="00486D87">
            <w:pPr>
              <w:rPr>
                <w:rFonts w:asciiTheme="minorHAnsi" w:hAnsiTheme="minorHAnsi"/>
                <w:sz w:val="20"/>
                <w:szCs w:val="20"/>
              </w:rPr>
            </w:pPr>
            <w:r>
              <w:rPr>
                <w:rFonts w:asciiTheme="minorHAnsi" w:hAnsiTheme="minorHAnsi"/>
                <w:sz w:val="20"/>
                <w:szCs w:val="20"/>
              </w:rPr>
              <w:t>Sanders, BA</w:t>
            </w:r>
          </w:p>
        </w:tc>
        <w:tc>
          <w:tcPr>
            <w:tcW w:w="5161" w:type="dxa"/>
            <w:gridSpan w:val="3"/>
            <w:tcBorders>
              <w:top w:val="nil"/>
              <w:left w:val="nil"/>
              <w:bottom w:val="single" w:sz="8" w:space="0" w:color="auto"/>
              <w:right w:val="single" w:sz="8" w:space="0" w:color="auto"/>
            </w:tcBorders>
            <w:vAlign w:val="center"/>
          </w:tcPr>
          <w:p w14:paraId="3CBA4DEA"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2E5FC030" w14:textId="77777777" w:rsidTr="000A6D94">
        <w:tc>
          <w:tcPr>
            <w:tcW w:w="2756" w:type="dxa"/>
            <w:tcBorders>
              <w:top w:val="nil"/>
              <w:left w:val="single" w:sz="8" w:space="0" w:color="auto"/>
              <w:bottom w:val="single" w:sz="8" w:space="0" w:color="auto"/>
              <w:right w:val="single" w:sz="8" w:space="0" w:color="auto"/>
            </w:tcBorders>
            <w:vAlign w:val="center"/>
          </w:tcPr>
          <w:p w14:paraId="42AD81CF"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 xml:space="preserve">Course Contact </w:t>
            </w:r>
          </w:p>
        </w:tc>
        <w:tc>
          <w:tcPr>
            <w:tcW w:w="1294" w:type="dxa"/>
            <w:tcBorders>
              <w:top w:val="nil"/>
              <w:left w:val="nil"/>
              <w:bottom w:val="single" w:sz="8" w:space="0" w:color="auto"/>
              <w:right w:val="single" w:sz="8" w:space="0" w:color="auto"/>
            </w:tcBorders>
            <w:vAlign w:val="center"/>
          </w:tcPr>
          <w:p w14:paraId="2DB80701" w14:textId="251B16BD" w:rsidR="00486D87" w:rsidRDefault="00486D87" w:rsidP="00325354">
            <w:pPr>
              <w:rPr>
                <w:rFonts w:asciiTheme="minorHAnsi" w:hAnsiTheme="minorHAnsi"/>
                <w:sz w:val="20"/>
                <w:szCs w:val="20"/>
              </w:rPr>
            </w:pPr>
            <w:r>
              <w:rPr>
                <w:rFonts w:asciiTheme="minorHAnsi" w:hAnsiTheme="minorHAnsi"/>
                <w:sz w:val="20"/>
                <w:szCs w:val="20"/>
              </w:rPr>
              <w:t>Fayeann</w:t>
            </w:r>
          </w:p>
        </w:tc>
        <w:tc>
          <w:tcPr>
            <w:tcW w:w="1579" w:type="dxa"/>
            <w:tcBorders>
              <w:top w:val="nil"/>
              <w:left w:val="nil"/>
              <w:bottom w:val="single" w:sz="8" w:space="0" w:color="auto"/>
              <w:right w:val="single" w:sz="8" w:space="0" w:color="auto"/>
            </w:tcBorders>
            <w:vAlign w:val="center"/>
          </w:tcPr>
          <w:p w14:paraId="07F18CEE" w14:textId="77777777" w:rsidR="00486D87" w:rsidRPr="00977EB6" w:rsidRDefault="00486D87" w:rsidP="00486D87">
            <w:pPr>
              <w:rPr>
                <w:rFonts w:asciiTheme="minorHAnsi" w:hAnsiTheme="minorHAnsi"/>
                <w:sz w:val="20"/>
                <w:szCs w:val="20"/>
              </w:rPr>
            </w:pPr>
            <w:r>
              <w:rPr>
                <w:rFonts w:asciiTheme="minorHAnsi" w:hAnsiTheme="minorHAnsi"/>
                <w:sz w:val="20"/>
                <w:szCs w:val="20"/>
              </w:rPr>
              <w:t>Shaw</w:t>
            </w:r>
          </w:p>
        </w:tc>
        <w:tc>
          <w:tcPr>
            <w:tcW w:w="5161" w:type="dxa"/>
            <w:gridSpan w:val="3"/>
            <w:tcBorders>
              <w:top w:val="nil"/>
              <w:left w:val="nil"/>
              <w:bottom w:val="single" w:sz="8" w:space="0" w:color="auto"/>
              <w:right w:val="single" w:sz="8" w:space="0" w:color="auto"/>
            </w:tcBorders>
            <w:vAlign w:val="center"/>
          </w:tcPr>
          <w:p w14:paraId="58B83896"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1BD3D57B" w14:textId="77777777" w:rsidTr="000A6D94">
        <w:tc>
          <w:tcPr>
            <w:tcW w:w="2756" w:type="dxa"/>
            <w:tcBorders>
              <w:top w:val="nil"/>
              <w:left w:val="single" w:sz="8" w:space="0" w:color="auto"/>
              <w:bottom w:val="single" w:sz="8" w:space="0" w:color="auto"/>
              <w:right w:val="single" w:sz="8" w:space="0" w:color="auto"/>
            </w:tcBorders>
            <w:vAlign w:val="center"/>
          </w:tcPr>
          <w:p w14:paraId="2A5CC848"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Planning Member/Moderator/</w:t>
            </w:r>
          </w:p>
          <w:p w14:paraId="447C39A3"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CBC06FE" w14:textId="77777777" w:rsidR="00486D87" w:rsidRDefault="00486D87" w:rsidP="00486D87">
            <w:pPr>
              <w:rPr>
                <w:rFonts w:asciiTheme="minorHAnsi" w:hAnsiTheme="minorHAnsi"/>
                <w:sz w:val="20"/>
                <w:szCs w:val="20"/>
              </w:rPr>
            </w:pPr>
            <w:r>
              <w:rPr>
                <w:rFonts w:asciiTheme="minorHAnsi" w:hAnsiTheme="minorHAnsi"/>
                <w:sz w:val="20"/>
                <w:szCs w:val="20"/>
              </w:rPr>
              <w:t>Shashank S.</w:t>
            </w:r>
          </w:p>
        </w:tc>
        <w:tc>
          <w:tcPr>
            <w:tcW w:w="1579" w:type="dxa"/>
            <w:tcBorders>
              <w:top w:val="nil"/>
              <w:left w:val="nil"/>
              <w:bottom w:val="single" w:sz="8" w:space="0" w:color="auto"/>
              <w:right w:val="single" w:sz="8" w:space="0" w:color="auto"/>
            </w:tcBorders>
            <w:vAlign w:val="center"/>
          </w:tcPr>
          <w:p w14:paraId="046523E1" w14:textId="77777777" w:rsidR="00486D87" w:rsidRPr="00977EB6" w:rsidRDefault="00486D87" w:rsidP="00486D87">
            <w:pPr>
              <w:rPr>
                <w:rFonts w:asciiTheme="minorHAnsi" w:hAnsiTheme="minorHAnsi"/>
                <w:sz w:val="20"/>
                <w:szCs w:val="20"/>
              </w:rPr>
            </w:pPr>
            <w:r>
              <w:rPr>
                <w:rFonts w:asciiTheme="minorHAnsi" w:hAnsiTheme="minorHAnsi"/>
                <w:sz w:val="20"/>
                <w:szCs w:val="20"/>
              </w:rPr>
              <w:t>Shettar, MD</w:t>
            </w:r>
          </w:p>
        </w:tc>
        <w:tc>
          <w:tcPr>
            <w:tcW w:w="5161" w:type="dxa"/>
            <w:gridSpan w:val="3"/>
            <w:tcBorders>
              <w:top w:val="nil"/>
              <w:left w:val="nil"/>
              <w:bottom w:val="single" w:sz="8" w:space="0" w:color="auto"/>
              <w:right w:val="single" w:sz="8" w:space="0" w:color="auto"/>
            </w:tcBorders>
            <w:vAlign w:val="center"/>
          </w:tcPr>
          <w:p w14:paraId="371E2DE7"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52E7DF1E" w14:textId="77777777" w:rsidTr="000A6D94">
        <w:tc>
          <w:tcPr>
            <w:tcW w:w="2756" w:type="dxa"/>
            <w:tcBorders>
              <w:top w:val="nil"/>
              <w:left w:val="single" w:sz="8" w:space="0" w:color="auto"/>
              <w:bottom w:val="single" w:sz="4" w:space="0" w:color="auto"/>
              <w:right w:val="single" w:sz="8" w:space="0" w:color="auto"/>
            </w:tcBorders>
            <w:vAlign w:val="center"/>
          </w:tcPr>
          <w:p w14:paraId="540554EC"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Planning Member/Moderator/</w:t>
            </w:r>
          </w:p>
          <w:p w14:paraId="6B97B979"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Presenter</w:t>
            </w:r>
          </w:p>
        </w:tc>
        <w:tc>
          <w:tcPr>
            <w:tcW w:w="1294" w:type="dxa"/>
            <w:tcBorders>
              <w:top w:val="nil"/>
              <w:left w:val="nil"/>
              <w:bottom w:val="single" w:sz="4" w:space="0" w:color="auto"/>
              <w:right w:val="single" w:sz="8" w:space="0" w:color="auto"/>
            </w:tcBorders>
            <w:vAlign w:val="center"/>
          </w:tcPr>
          <w:p w14:paraId="176BC582" w14:textId="1B4410BA" w:rsidR="00486D87" w:rsidRDefault="00486D87" w:rsidP="00325354">
            <w:pPr>
              <w:rPr>
                <w:rFonts w:asciiTheme="minorHAnsi" w:hAnsiTheme="minorHAnsi"/>
                <w:sz w:val="20"/>
                <w:szCs w:val="20"/>
              </w:rPr>
            </w:pPr>
            <w:r>
              <w:rPr>
                <w:rFonts w:asciiTheme="minorHAnsi" w:hAnsiTheme="minorHAnsi"/>
                <w:sz w:val="20"/>
                <w:szCs w:val="20"/>
              </w:rPr>
              <w:t>Kenichi</w:t>
            </w:r>
          </w:p>
        </w:tc>
        <w:tc>
          <w:tcPr>
            <w:tcW w:w="1579" w:type="dxa"/>
            <w:tcBorders>
              <w:top w:val="nil"/>
              <w:left w:val="nil"/>
              <w:bottom w:val="single" w:sz="4" w:space="0" w:color="auto"/>
              <w:right w:val="single" w:sz="8" w:space="0" w:color="auto"/>
            </w:tcBorders>
            <w:vAlign w:val="center"/>
          </w:tcPr>
          <w:p w14:paraId="1C84B78A" w14:textId="77777777" w:rsidR="00486D87" w:rsidRPr="00977EB6" w:rsidRDefault="00486D87" w:rsidP="00486D87">
            <w:pPr>
              <w:rPr>
                <w:rFonts w:asciiTheme="minorHAnsi" w:hAnsiTheme="minorHAnsi"/>
                <w:sz w:val="20"/>
                <w:szCs w:val="20"/>
              </w:rPr>
            </w:pPr>
            <w:r>
              <w:rPr>
                <w:rFonts w:asciiTheme="minorHAnsi" w:hAnsiTheme="minorHAnsi"/>
                <w:sz w:val="20"/>
                <w:szCs w:val="20"/>
              </w:rPr>
              <w:t>Tanaka, MD, MSc</w:t>
            </w:r>
          </w:p>
        </w:tc>
        <w:tc>
          <w:tcPr>
            <w:tcW w:w="5161" w:type="dxa"/>
            <w:gridSpan w:val="3"/>
            <w:tcBorders>
              <w:top w:val="nil"/>
              <w:left w:val="nil"/>
              <w:bottom w:val="single" w:sz="4" w:space="0" w:color="auto"/>
              <w:right w:val="single" w:sz="8" w:space="0" w:color="auto"/>
            </w:tcBorders>
            <w:vAlign w:val="center"/>
          </w:tcPr>
          <w:p w14:paraId="2A81DC29"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714D5CBD" w14:textId="77777777" w:rsidTr="000A6D94">
        <w:tc>
          <w:tcPr>
            <w:tcW w:w="2756" w:type="dxa"/>
            <w:tcBorders>
              <w:top w:val="single" w:sz="4" w:space="0" w:color="auto"/>
              <w:left w:val="single" w:sz="4" w:space="0" w:color="auto"/>
              <w:bottom w:val="single" w:sz="4" w:space="0" w:color="auto"/>
              <w:right w:val="single" w:sz="4" w:space="0" w:color="auto"/>
            </w:tcBorders>
            <w:vAlign w:val="center"/>
          </w:tcPr>
          <w:p w14:paraId="24677404"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Planning Member/Moderator/</w:t>
            </w:r>
          </w:p>
          <w:p w14:paraId="2FDA896F"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Presenter</w:t>
            </w:r>
          </w:p>
        </w:tc>
        <w:tc>
          <w:tcPr>
            <w:tcW w:w="1294" w:type="dxa"/>
            <w:tcBorders>
              <w:top w:val="single" w:sz="4" w:space="0" w:color="auto"/>
              <w:left w:val="single" w:sz="4" w:space="0" w:color="auto"/>
              <w:bottom w:val="single" w:sz="4" w:space="0" w:color="auto"/>
              <w:right w:val="single" w:sz="4" w:space="0" w:color="auto"/>
            </w:tcBorders>
            <w:vAlign w:val="center"/>
          </w:tcPr>
          <w:p w14:paraId="6DD721D7" w14:textId="77777777" w:rsidR="00486D87" w:rsidRDefault="00486D87" w:rsidP="00486D87">
            <w:pPr>
              <w:rPr>
                <w:rFonts w:asciiTheme="minorHAnsi" w:hAnsiTheme="minorHAnsi"/>
                <w:sz w:val="20"/>
                <w:szCs w:val="20"/>
              </w:rPr>
            </w:pPr>
            <w:r>
              <w:rPr>
                <w:rFonts w:asciiTheme="minorHAnsi" w:hAnsiTheme="minorHAnsi"/>
                <w:sz w:val="20"/>
                <w:szCs w:val="20"/>
              </w:rPr>
              <w:t>J. Michael</w:t>
            </w:r>
          </w:p>
        </w:tc>
        <w:tc>
          <w:tcPr>
            <w:tcW w:w="1579" w:type="dxa"/>
            <w:tcBorders>
              <w:top w:val="single" w:sz="4" w:space="0" w:color="auto"/>
              <w:left w:val="single" w:sz="4" w:space="0" w:color="auto"/>
              <w:bottom w:val="single" w:sz="4" w:space="0" w:color="auto"/>
              <w:right w:val="single" w:sz="4" w:space="0" w:color="auto"/>
            </w:tcBorders>
            <w:vAlign w:val="center"/>
          </w:tcPr>
          <w:p w14:paraId="713A2FFC" w14:textId="77777777" w:rsidR="00486D87" w:rsidRPr="00977EB6" w:rsidRDefault="00486D87" w:rsidP="00486D87">
            <w:pPr>
              <w:rPr>
                <w:rFonts w:asciiTheme="minorHAnsi" w:hAnsiTheme="minorHAnsi"/>
                <w:sz w:val="20"/>
                <w:szCs w:val="20"/>
              </w:rPr>
            </w:pPr>
            <w:r>
              <w:rPr>
                <w:rFonts w:asciiTheme="minorHAnsi" w:hAnsiTheme="minorHAnsi"/>
                <w:sz w:val="20"/>
                <w:szCs w:val="20"/>
              </w:rPr>
              <w:t>Vollers, MD</w:t>
            </w:r>
          </w:p>
        </w:tc>
        <w:tc>
          <w:tcPr>
            <w:tcW w:w="5161" w:type="dxa"/>
            <w:gridSpan w:val="3"/>
            <w:tcBorders>
              <w:top w:val="single" w:sz="4" w:space="0" w:color="auto"/>
              <w:left w:val="single" w:sz="4" w:space="0" w:color="auto"/>
              <w:bottom w:val="single" w:sz="4" w:space="0" w:color="auto"/>
              <w:right w:val="single" w:sz="4" w:space="0" w:color="auto"/>
            </w:tcBorders>
            <w:vAlign w:val="center"/>
          </w:tcPr>
          <w:p w14:paraId="604FD28D"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20AAA65B" w14:textId="77777777" w:rsidTr="000A6D94">
        <w:tc>
          <w:tcPr>
            <w:tcW w:w="2756" w:type="dxa"/>
            <w:tcBorders>
              <w:top w:val="single" w:sz="4" w:space="0" w:color="auto"/>
              <w:left w:val="single" w:sz="4" w:space="0" w:color="auto"/>
              <w:bottom w:val="single" w:sz="4" w:space="0" w:color="auto"/>
              <w:right w:val="single" w:sz="4" w:space="0" w:color="auto"/>
            </w:tcBorders>
            <w:vAlign w:val="center"/>
          </w:tcPr>
          <w:p w14:paraId="3FEB9F9E" w14:textId="77777777" w:rsidR="00486D87" w:rsidRDefault="00486D87" w:rsidP="00486D87">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4D574C09" w14:textId="77777777" w:rsidR="00486D87" w:rsidRPr="00977EB6" w:rsidRDefault="00486D87" w:rsidP="00486D87">
            <w:pPr>
              <w:rPr>
                <w:rFonts w:asciiTheme="minorHAnsi" w:hAnsiTheme="minorHAnsi"/>
                <w:sz w:val="20"/>
                <w:szCs w:val="20"/>
              </w:rPr>
            </w:pPr>
            <w:r>
              <w:rPr>
                <w:rFonts w:asciiTheme="minorHAnsi" w:hAnsiTheme="minorHAnsi"/>
                <w:sz w:val="20"/>
                <w:szCs w:val="20"/>
              </w:rPr>
              <w:t>Presenter</w:t>
            </w:r>
          </w:p>
        </w:tc>
        <w:tc>
          <w:tcPr>
            <w:tcW w:w="1294" w:type="dxa"/>
            <w:tcBorders>
              <w:top w:val="single" w:sz="4" w:space="0" w:color="auto"/>
              <w:left w:val="single" w:sz="4" w:space="0" w:color="auto"/>
              <w:bottom w:val="single" w:sz="4" w:space="0" w:color="auto"/>
              <w:right w:val="single" w:sz="4" w:space="0" w:color="auto"/>
            </w:tcBorders>
            <w:vAlign w:val="center"/>
          </w:tcPr>
          <w:p w14:paraId="290CD4BB" w14:textId="77777777" w:rsidR="00486D87" w:rsidRDefault="00486D87" w:rsidP="00486D87">
            <w:pPr>
              <w:rPr>
                <w:rFonts w:asciiTheme="minorHAnsi" w:hAnsiTheme="minorHAnsi"/>
                <w:sz w:val="20"/>
                <w:szCs w:val="20"/>
              </w:rPr>
            </w:pPr>
            <w:r>
              <w:rPr>
                <w:rFonts w:asciiTheme="minorHAnsi" w:hAnsiTheme="minorHAnsi"/>
                <w:sz w:val="20"/>
                <w:szCs w:val="20"/>
              </w:rPr>
              <w:t>Gretchen M.</w:t>
            </w:r>
          </w:p>
        </w:tc>
        <w:tc>
          <w:tcPr>
            <w:tcW w:w="1579" w:type="dxa"/>
            <w:tcBorders>
              <w:top w:val="single" w:sz="4" w:space="0" w:color="auto"/>
              <w:left w:val="single" w:sz="4" w:space="0" w:color="auto"/>
              <w:bottom w:val="single" w:sz="4" w:space="0" w:color="auto"/>
              <w:right w:val="single" w:sz="4" w:space="0" w:color="auto"/>
            </w:tcBorders>
            <w:vAlign w:val="center"/>
          </w:tcPr>
          <w:p w14:paraId="6C49CD24" w14:textId="77777777" w:rsidR="00486D87" w:rsidRPr="00977EB6" w:rsidRDefault="00486D87" w:rsidP="00486D87">
            <w:pPr>
              <w:rPr>
                <w:rFonts w:asciiTheme="minorHAnsi" w:hAnsiTheme="minorHAnsi"/>
                <w:sz w:val="20"/>
                <w:szCs w:val="20"/>
              </w:rPr>
            </w:pPr>
            <w:r>
              <w:rPr>
                <w:rFonts w:asciiTheme="minorHAnsi" w:hAnsiTheme="minorHAnsi"/>
                <w:sz w:val="20"/>
                <w:szCs w:val="20"/>
              </w:rPr>
              <w:t xml:space="preserve">Wienecke, MD </w:t>
            </w:r>
          </w:p>
        </w:tc>
        <w:tc>
          <w:tcPr>
            <w:tcW w:w="5161" w:type="dxa"/>
            <w:gridSpan w:val="3"/>
            <w:tcBorders>
              <w:top w:val="single" w:sz="4" w:space="0" w:color="auto"/>
              <w:left w:val="single" w:sz="4" w:space="0" w:color="auto"/>
              <w:bottom w:val="single" w:sz="4" w:space="0" w:color="auto"/>
              <w:right w:val="single" w:sz="4" w:space="0" w:color="auto"/>
            </w:tcBorders>
            <w:vAlign w:val="center"/>
          </w:tcPr>
          <w:p w14:paraId="664FDBA8"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14:paraId="4DBCC13B" w14:textId="77777777" w:rsidR="005D687A" w:rsidRPr="00977EB6" w:rsidRDefault="005D687A" w:rsidP="00977EB6">
      <w:pPr>
        <w:rPr>
          <w:rFonts w:asciiTheme="minorHAnsi" w:hAnsiTheme="minorHAnsi"/>
        </w:rPr>
      </w:pPr>
    </w:p>
    <w:sectPr w:rsidR="005D687A" w:rsidRPr="00977EB6"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FDC9" w14:textId="77777777" w:rsidR="00D33298" w:rsidRDefault="00D33298" w:rsidP="004F5896">
      <w:r>
        <w:separator/>
      </w:r>
    </w:p>
  </w:endnote>
  <w:endnote w:type="continuationSeparator" w:id="0">
    <w:p w14:paraId="298C6228" w14:textId="77777777" w:rsidR="00D33298" w:rsidRDefault="00D33298"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EDCD"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1560BB20"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9275" w14:textId="77777777" w:rsidR="00D33298" w:rsidRDefault="00D33298" w:rsidP="004F5896">
      <w:r>
        <w:separator/>
      </w:r>
    </w:p>
  </w:footnote>
  <w:footnote w:type="continuationSeparator" w:id="0">
    <w:p w14:paraId="3C647ACC" w14:textId="77777777" w:rsidR="00D33298" w:rsidRDefault="00D33298"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1B24"/>
    <w:rsid w:val="00005366"/>
    <w:rsid w:val="00014E2F"/>
    <w:rsid w:val="000601FC"/>
    <w:rsid w:val="000970B2"/>
    <w:rsid w:val="000A6D94"/>
    <w:rsid w:val="000C06D8"/>
    <w:rsid w:val="000C4F25"/>
    <w:rsid w:val="00102E3E"/>
    <w:rsid w:val="001376F1"/>
    <w:rsid w:val="0015596B"/>
    <w:rsid w:val="00165F69"/>
    <w:rsid w:val="0017707F"/>
    <w:rsid w:val="00184733"/>
    <w:rsid w:val="001A763F"/>
    <w:rsid w:val="001C0DA9"/>
    <w:rsid w:val="001E4BF3"/>
    <w:rsid w:val="0021756A"/>
    <w:rsid w:val="00263663"/>
    <w:rsid w:val="002956FD"/>
    <w:rsid w:val="002C1678"/>
    <w:rsid w:val="002F4AB5"/>
    <w:rsid w:val="00325354"/>
    <w:rsid w:val="00341461"/>
    <w:rsid w:val="00355683"/>
    <w:rsid w:val="003C691A"/>
    <w:rsid w:val="003E1622"/>
    <w:rsid w:val="003F66FB"/>
    <w:rsid w:val="00414A5C"/>
    <w:rsid w:val="00483DDC"/>
    <w:rsid w:val="00486D87"/>
    <w:rsid w:val="004C2A5E"/>
    <w:rsid w:val="004D536D"/>
    <w:rsid w:val="004F5896"/>
    <w:rsid w:val="005215E7"/>
    <w:rsid w:val="005C27C0"/>
    <w:rsid w:val="005D384D"/>
    <w:rsid w:val="005D687A"/>
    <w:rsid w:val="005F5B78"/>
    <w:rsid w:val="005F7A6E"/>
    <w:rsid w:val="0061118C"/>
    <w:rsid w:val="00632E69"/>
    <w:rsid w:val="00650E06"/>
    <w:rsid w:val="006A2E9E"/>
    <w:rsid w:val="006A4239"/>
    <w:rsid w:val="006C2108"/>
    <w:rsid w:val="006E27F5"/>
    <w:rsid w:val="00710A31"/>
    <w:rsid w:val="00720047"/>
    <w:rsid w:val="007203CC"/>
    <w:rsid w:val="00782689"/>
    <w:rsid w:val="0078358E"/>
    <w:rsid w:val="00790F6B"/>
    <w:rsid w:val="007C7282"/>
    <w:rsid w:val="007E0D4F"/>
    <w:rsid w:val="007E52D0"/>
    <w:rsid w:val="007F001B"/>
    <w:rsid w:val="008051FA"/>
    <w:rsid w:val="00830720"/>
    <w:rsid w:val="00884FE8"/>
    <w:rsid w:val="00896743"/>
    <w:rsid w:val="008A6435"/>
    <w:rsid w:val="008C0275"/>
    <w:rsid w:val="00922708"/>
    <w:rsid w:val="00977EB6"/>
    <w:rsid w:val="009B6304"/>
    <w:rsid w:val="009C3982"/>
    <w:rsid w:val="00A42CDD"/>
    <w:rsid w:val="00A50DAA"/>
    <w:rsid w:val="00A53DE7"/>
    <w:rsid w:val="00A56182"/>
    <w:rsid w:val="00A61F3C"/>
    <w:rsid w:val="00A8243C"/>
    <w:rsid w:val="00AB039B"/>
    <w:rsid w:val="00B1119F"/>
    <w:rsid w:val="00B26176"/>
    <w:rsid w:val="00B528F1"/>
    <w:rsid w:val="00B578B1"/>
    <w:rsid w:val="00B864E8"/>
    <w:rsid w:val="00B96582"/>
    <w:rsid w:val="00BB46E7"/>
    <w:rsid w:val="00BB496D"/>
    <w:rsid w:val="00BD0C8C"/>
    <w:rsid w:val="00BE31F0"/>
    <w:rsid w:val="00C007BD"/>
    <w:rsid w:val="00C02746"/>
    <w:rsid w:val="00C655C8"/>
    <w:rsid w:val="00C74B49"/>
    <w:rsid w:val="00C85E86"/>
    <w:rsid w:val="00C94190"/>
    <w:rsid w:val="00CC76AC"/>
    <w:rsid w:val="00D257AC"/>
    <w:rsid w:val="00D33298"/>
    <w:rsid w:val="00D978FF"/>
    <w:rsid w:val="00DD2A41"/>
    <w:rsid w:val="00DF0738"/>
    <w:rsid w:val="00E125D3"/>
    <w:rsid w:val="00E6288E"/>
    <w:rsid w:val="00E8173B"/>
    <w:rsid w:val="00E848AC"/>
    <w:rsid w:val="00EB3FB6"/>
    <w:rsid w:val="00EC577B"/>
    <w:rsid w:val="00EF34DC"/>
    <w:rsid w:val="00F41EB9"/>
    <w:rsid w:val="00F8076D"/>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DDDF"/>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hsc.zoom.us/j/98042455835?pwd=V2gxREhTUm1JUzBzVEM2MHVoRHlOU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yeann-shaw@ouhsc.edu" TargetMode="External"/><Relationship Id="rId5" Type="http://schemas.openxmlformats.org/officeDocument/2006/relationships/footnotes" Target="footnotes.xml"/><Relationship Id="rId10" Type="http://schemas.openxmlformats.org/officeDocument/2006/relationships/hyperlink" Target="http://www.ou.edu/eoo" TargetMode="External"/><Relationship Id="rId4" Type="http://schemas.openxmlformats.org/officeDocument/2006/relationships/webSettings" Target="webSettings.xml"/><Relationship Id="rId9" Type="http://schemas.openxmlformats.org/officeDocument/2006/relationships/hyperlink" Target="file:///\\dch-comd1\do\ocpd\22D%20RSS%202021-2022\22D%20To%20Do\link.ou.edu\reporting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2022-01-25T20:19:00Z</dcterms:created>
  <dcterms:modified xsi:type="dcterms:W3CDTF">2022-01-25T20:19:00Z</dcterms:modified>
</cp:coreProperties>
</file>