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02A" w:rsidRPr="0003302A" w:rsidRDefault="0003302A" w:rsidP="00330826">
      <w:pPr>
        <w:jc w:val="center"/>
        <w:rPr>
          <w:b/>
          <w:color w:val="000000"/>
          <w:sz w:val="28"/>
          <w:szCs w:val="28"/>
          <w:u w:val="single"/>
        </w:rPr>
      </w:pPr>
      <w:r w:rsidRPr="0003302A">
        <w:rPr>
          <w:b/>
          <w:color w:val="000000"/>
          <w:sz w:val="28"/>
          <w:szCs w:val="28"/>
          <w:u w:val="single"/>
        </w:rPr>
        <w:t>Regularly Scheduled Series</w:t>
      </w:r>
    </w:p>
    <w:p w:rsidR="00330826" w:rsidRPr="0003302A" w:rsidRDefault="00330826" w:rsidP="00620811">
      <w:pPr>
        <w:spacing w:after="120"/>
        <w:jc w:val="center"/>
        <w:rPr>
          <w:b/>
          <w:color w:val="000000"/>
          <w:sz w:val="28"/>
          <w:szCs w:val="28"/>
        </w:rPr>
      </w:pPr>
      <w:r w:rsidRPr="0003302A">
        <w:rPr>
          <w:b/>
          <w:color w:val="000000"/>
          <w:sz w:val="28"/>
          <w:szCs w:val="28"/>
        </w:rPr>
        <w:t>You are invited to the OUHSC Department of Pediatrics Grand Rounds</w:t>
      </w:r>
    </w:p>
    <w:p w:rsidR="00330826" w:rsidRPr="0003302A" w:rsidRDefault="00330826" w:rsidP="00620811">
      <w:pPr>
        <w:spacing w:after="120"/>
        <w:jc w:val="center"/>
        <w:rPr>
          <w:b/>
          <w:color w:val="000000"/>
          <w:sz w:val="28"/>
          <w:szCs w:val="28"/>
        </w:rPr>
      </w:pPr>
      <w:r w:rsidRPr="0003302A">
        <w:rPr>
          <w:b/>
          <w:color w:val="000000"/>
          <w:sz w:val="28"/>
          <w:szCs w:val="28"/>
        </w:rPr>
        <w:t>Course No. 2</w:t>
      </w:r>
      <w:r w:rsidR="00500719">
        <w:rPr>
          <w:b/>
          <w:color w:val="000000"/>
          <w:sz w:val="28"/>
          <w:szCs w:val="28"/>
        </w:rPr>
        <w:t>2</w:t>
      </w:r>
      <w:r w:rsidRPr="0003302A">
        <w:rPr>
          <w:b/>
          <w:color w:val="000000"/>
          <w:sz w:val="28"/>
          <w:szCs w:val="28"/>
        </w:rPr>
        <w:t>D06</w:t>
      </w:r>
    </w:p>
    <w:p w:rsidR="00330826" w:rsidRPr="0003302A" w:rsidRDefault="00330826" w:rsidP="00330826">
      <w:pPr>
        <w:jc w:val="center"/>
        <w:rPr>
          <w:b/>
          <w:color w:val="000000"/>
          <w:sz w:val="28"/>
          <w:szCs w:val="28"/>
        </w:rPr>
      </w:pPr>
      <w:r w:rsidRPr="0003302A">
        <w:rPr>
          <w:b/>
          <w:color w:val="000000"/>
          <w:sz w:val="28"/>
          <w:szCs w:val="28"/>
        </w:rPr>
        <w:t xml:space="preserve">Wednesday, </w:t>
      </w:r>
      <w:r w:rsidR="009123E2">
        <w:rPr>
          <w:b/>
          <w:sz w:val="28"/>
          <w:szCs w:val="28"/>
        </w:rPr>
        <w:t>January 12</w:t>
      </w:r>
      <w:r w:rsidRPr="0003302A">
        <w:rPr>
          <w:b/>
          <w:sz w:val="28"/>
          <w:szCs w:val="28"/>
        </w:rPr>
        <w:t xml:space="preserve">, </w:t>
      </w:r>
      <w:r w:rsidRPr="0003302A">
        <w:rPr>
          <w:b/>
          <w:color w:val="000000"/>
          <w:sz w:val="28"/>
          <w:szCs w:val="28"/>
        </w:rPr>
        <w:t>202</w:t>
      </w:r>
      <w:r w:rsidR="009123E2">
        <w:rPr>
          <w:b/>
          <w:color w:val="000000"/>
          <w:sz w:val="28"/>
          <w:szCs w:val="28"/>
        </w:rPr>
        <w:t>2</w:t>
      </w:r>
    </w:p>
    <w:p w:rsidR="00330826" w:rsidRPr="0003302A" w:rsidRDefault="00330826" w:rsidP="00330826">
      <w:pPr>
        <w:jc w:val="center"/>
        <w:rPr>
          <w:b/>
          <w:color w:val="000000"/>
          <w:sz w:val="28"/>
          <w:szCs w:val="28"/>
        </w:rPr>
      </w:pPr>
      <w:r w:rsidRPr="0003302A">
        <w:rPr>
          <w:b/>
          <w:color w:val="000000"/>
          <w:sz w:val="28"/>
          <w:szCs w:val="28"/>
        </w:rPr>
        <w:t>12:15</w:t>
      </w:r>
      <w:r w:rsidR="00901AD8">
        <w:rPr>
          <w:b/>
          <w:color w:val="000000"/>
          <w:sz w:val="28"/>
          <w:szCs w:val="28"/>
        </w:rPr>
        <w:t xml:space="preserve"> – </w:t>
      </w:r>
      <w:r w:rsidRPr="0003302A">
        <w:rPr>
          <w:b/>
          <w:color w:val="000000"/>
          <w:sz w:val="28"/>
          <w:szCs w:val="28"/>
        </w:rPr>
        <w:t>1:15pm</w:t>
      </w:r>
    </w:p>
    <w:p w:rsidR="00330826" w:rsidRDefault="00330826" w:rsidP="00330826">
      <w:pPr>
        <w:rPr>
          <w:color w:val="000000"/>
        </w:rPr>
      </w:pPr>
      <w:r>
        <w:rPr>
          <w:color w:val="000000"/>
        </w:rPr>
        <w:t xml:space="preserve">                 </w:t>
      </w:r>
    </w:p>
    <w:p w:rsidR="00330826" w:rsidRDefault="00330826" w:rsidP="00330826">
      <w:pPr>
        <w:jc w:val="center"/>
        <w:rPr>
          <w:b/>
          <w:bCs/>
          <w:color w:val="FF0000"/>
          <w:sz w:val="28"/>
          <w:szCs w:val="28"/>
        </w:rPr>
      </w:pPr>
      <w:r>
        <w:rPr>
          <w:b/>
          <w:bCs/>
          <w:color w:val="FF0000"/>
          <w:sz w:val="28"/>
          <w:szCs w:val="28"/>
        </w:rPr>
        <w:t>To Record Your Attendance:  Text</w:t>
      </w:r>
      <w:r>
        <w:rPr>
          <w:b/>
          <w:bCs/>
          <w:color w:val="1F497D"/>
          <w:sz w:val="28"/>
          <w:szCs w:val="28"/>
        </w:rPr>
        <w:t xml:space="preserve"> </w:t>
      </w:r>
      <w:r w:rsidR="00F2066A">
        <w:rPr>
          <w:b/>
          <w:bCs/>
          <w:color w:val="2F5496"/>
          <w:sz w:val="28"/>
          <w:szCs w:val="28"/>
        </w:rPr>
        <w:t>XXXXX</w:t>
      </w:r>
      <w:r w:rsidR="00AE5E62">
        <w:rPr>
          <w:b/>
          <w:bCs/>
          <w:color w:val="2F5496"/>
          <w:sz w:val="28"/>
          <w:szCs w:val="28"/>
        </w:rPr>
        <w:t xml:space="preserve"> </w:t>
      </w:r>
      <w:r>
        <w:rPr>
          <w:b/>
          <w:bCs/>
          <w:color w:val="FF0000"/>
          <w:sz w:val="28"/>
          <w:szCs w:val="28"/>
        </w:rPr>
        <w:t>to 405-562-5828 during Grand Rounds</w:t>
      </w:r>
    </w:p>
    <w:p w:rsidR="00330826" w:rsidRPr="00620811" w:rsidRDefault="00330826" w:rsidP="00330826">
      <w:pPr>
        <w:jc w:val="center"/>
        <w:rPr>
          <w:b/>
          <w:bCs/>
          <w:i/>
          <w:iCs/>
          <w:color w:val="2F5496"/>
          <w:sz w:val="24"/>
          <w:szCs w:val="24"/>
        </w:rPr>
      </w:pPr>
      <w:r w:rsidRPr="00620811">
        <w:rPr>
          <w:b/>
          <w:bCs/>
          <w:i/>
          <w:iCs/>
          <w:color w:val="2F5496"/>
          <w:sz w:val="24"/>
          <w:szCs w:val="24"/>
        </w:rPr>
        <w:t>You will still need to text in your attendance to receive CME and access the survey.</w:t>
      </w:r>
    </w:p>
    <w:p w:rsidR="00330826" w:rsidRPr="00620811" w:rsidRDefault="00330826" w:rsidP="00901AD8">
      <w:pPr>
        <w:spacing w:after="120"/>
        <w:jc w:val="center"/>
        <w:rPr>
          <w:color w:val="000000"/>
          <w:sz w:val="24"/>
          <w:szCs w:val="24"/>
        </w:rPr>
      </w:pPr>
      <w:r w:rsidRPr="00620811">
        <w:rPr>
          <w:sz w:val="24"/>
          <w:szCs w:val="24"/>
        </w:rPr>
        <w:t>Participants can text in 15 minutes before the scheduled start, all during, and 45 minutes after the scheduled end.</w:t>
      </w:r>
    </w:p>
    <w:p w:rsidR="00330826" w:rsidRDefault="00330826" w:rsidP="00330826">
      <w:pPr>
        <w:jc w:val="center"/>
        <w:rPr>
          <w:b/>
          <w:bCs/>
          <w:color w:val="FF0000"/>
          <w:sz w:val="24"/>
          <w:szCs w:val="24"/>
        </w:rPr>
      </w:pPr>
      <w:r w:rsidRPr="00620811">
        <w:rPr>
          <w:b/>
          <w:bCs/>
          <w:color w:val="FF0000"/>
          <w:sz w:val="24"/>
          <w:szCs w:val="24"/>
        </w:rPr>
        <w:t>* * *</w:t>
      </w:r>
      <w:r w:rsidR="00F2066A">
        <w:rPr>
          <w:b/>
          <w:bCs/>
          <w:color w:val="2F5496"/>
          <w:sz w:val="24"/>
          <w:szCs w:val="24"/>
        </w:rPr>
        <w:t>VIRTUAL</w:t>
      </w:r>
      <w:r w:rsidRPr="00620811">
        <w:rPr>
          <w:b/>
          <w:bCs/>
          <w:color w:val="FF0000"/>
          <w:sz w:val="24"/>
          <w:szCs w:val="24"/>
        </w:rPr>
        <w:t>* * *</w:t>
      </w:r>
    </w:p>
    <w:p w:rsidR="005B7355" w:rsidRDefault="00A16870" w:rsidP="005B7355">
      <w:pPr>
        <w:spacing w:line="300" w:lineRule="atLeast"/>
        <w:jc w:val="center"/>
        <w:rPr>
          <w:b/>
          <w:bCs/>
        </w:rPr>
      </w:pPr>
      <w:hyperlink r:id="rId7" w:history="1">
        <w:r w:rsidR="005B7355">
          <w:rPr>
            <w:rStyle w:val="Hyperlink"/>
            <w:b/>
            <w:bCs/>
          </w:rPr>
          <w:t>https://zoom.us/j/93633681340</w:t>
        </w:r>
      </w:hyperlink>
    </w:p>
    <w:p w:rsidR="005B7355" w:rsidRDefault="005B7355" w:rsidP="005B7355">
      <w:pPr>
        <w:spacing w:line="300" w:lineRule="atLeast"/>
        <w:rPr>
          <w:rFonts w:ascii="Arial" w:hAnsi="Arial" w:cs="Arial"/>
          <w:color w:val="39394D"/>
          <w:sz w:val="20"/>
          <w:szCs w:val="20"/>
        </w:rPr>
      </w:pPr>
    </w:p>
    <w:p w:rsidR="005B7355" w:rsidRDefault="005B7355" w:rsidP="005B7355">
      <w:pPr>
        <w:jc w:val="center"/>
        <w:rPr>
          <w:rStyle w:val="Strong"/>
          <w:sz w:val="24"/>
          <w:szCs w:val="24"/>
        </w:rPr>
      </w:pPr>
      <w:r>
        <w:rPr>
          <w:sz w:val="24"/>
          <w:szCs w:val="24"/>
        </w:rPr>
        <w:t xml:space="preserve">Meeting ID: </w:t>
      </w:r>
      <w:r>
        <w:rPr>
          <w:rStyle w:val="Strong"/>
          <w:color w:val="39394D"/>
          <w:sz w:val="24"/>
          <w:szCs w:val="24"/>
        </w:rPr>
        <w:t>936 3368 1340</w:t>
      </w:r>
    </w:p>
    <w:p w:rsidR="005B7355" w:rsidRDefault="005B7355" w:rsidP="005B7355">
      <w:pPr>
        <w:spacing w:after="120"/>
        <w:jc w:val="center"/>
      </w:pPr>
      <w:r>
        <w:rPr>
          <w:sz w:val="24"/>
          <w:szCs w:val="24"/>
        </w:rPr>
        <w:t>Password:</w:t>
      </w:r>
      <w:r>
        <w:rPr>
          <w:b/>
          <w:bCs/>
          <w:sz w:val="24"/>
          <w:szCs w:val="24"/>
        </w:rPr>
        <w:t xml:space="preserve"> 00001111</w:t>
      </w:r>
    </w:p>
    <w:p w:rsidR="000839BD" w:rsidRPr="00620811" w:rsidRDefault="005B7355" w:rsidP="00620811">
      <w:pPr>
        <w:spacing w:after="120"/>
        <w:jc w:val="center"/>
        <w:rPr>
          <w:b/>
          <w:bCs/>
          <w:sz w:val="24"/>
          <w:szCs w:val="24"/>
        </w:rPr>
      </w:pPr>
      <w:r>
        <w:rPr>
          <w:noProof/>
        </w:rPr>
        <w:drawing>
          <wp:inline distT="0" distB="0" distL="0" distR="0">
            <wp:extent cx="5943600" cy="600075"/>
            <wp:effectExtent l="0" t="0" r="0" b="9525"/>
            <wp:docPr id="1" name="Picture 1" descr="cid:image001.png@01D80AE6.582FE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0AE6.582FE7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600075"/>
                    </a:xfrm>
                    <a:prstGeom prst="rect">
                      <a:avLst/>
                    </a:prstGeom>
                    <a:noFill/>
                    <a:ln>
                      <a:noFill/>
                    </a:ln>
                  </pic:spPr>
                </pic:pic>
              </a:graphicData>
            </a:graphic>
          </wp:inline>
        </w:drawing>
      </w:r>
    </w:p>
    <w:p w:rsidR="00620811" w:rsidRDefault="00620811" w:rsidP="00620811">
      <w:pPr>
        <w:jc w:val="center"/>
      </w:pPr>
      <w:r w:rsidRPr="00262817">
        <w:rPr>
          <w:b/>
          <w:sz w:val="24"/>
          <w:szCs w:val="24"/>
          <w:u w:val="single"/>
        </w:rPr>
        <w:t>NOTE</w:t>
      </w:r>
      <w:r w:rsidRPr="00262817">
        <w:rPr>
          <w:sz w:val="24"/>
          <w:szCs w:val="24"/>
        </w:rPr>
        <w:t xml:space="preserve">: </w:t>
      </w:r>
      <w:r>
        <w:t xml:space="preserve">: The meeting host will admit you to the meeting a few minutes before 12:15.  </w:t>
      </w:r>
    </w:p>
    <w:p w:rsidR="00620811" w:rsidRDefault="00620811" w:rsidP="00620811">
      <w:pPr>
        <w:spacing w:after="120"/>
        <w:jc w:val="center"/>
      </w:pPr>
      <w:r>
        <w:t xml:space="preserve">If you login early, </w:t>
      </w:r>
      <w:r w:rsidR="005C24EC">
        <w:t>please</w:t>
      </w:r>
      <w:r>
        <w:t xml:space="preserve"> wait to be admitted.  </w:t>
      </w:r>
    </w:p>
    <w:p w:rsidR="00620811" w:rsidRPr="00262817" w:rsidRDefault="00620811" w:rsidP="00620811">
      <w:pPr>
        <w:jc w:val="center"/>
        <w:rPr>
          <w:iCs/>
          <w:sz w:val="24"/>
          <w:szCs w:val="24"/>
          <w:u w:val="single"/>
        </w:rPr>
      </w:pPr>
      <w:r w:rsidRPr="00262817">
        <w:rPr>
          <w:b/>
          <w:iCs/>
          <w:sz w:val="24"/>
          <w:szCs w:val="24"/>
          <w:u w:val="single"/>
        </w:rPr>
        <w:t>Attending a Zoom meeting</w:t>
      </w:r>
      <w:r w:rsidRPr="00262817">
        <w:rPr>
          <w:iCs/>
          <w:sz w:val="24"/>
          <w:szCs w:val="24"/>
        </w:rPr>
        <w:t>:</w:t>
      </w:r>
    </w:p>
    <w:p w:rsidR="00620811" w:rsidRDefault="00620811" w:rsidP="00330826">
      <w:pPr>
        <w:jc w:val="center"/>
      </w:pPr>
      <w:r w:rsidRPr="00262817">
        <w:rPr>
          <w:iCs/>
          <w:sz w:val="24"/>
          <w:szCs w:val="24"/>
        </w:rPr>
        <w:t xml:space="preserve">If you have not yet attended a Zoom meeting then please visit this site (below) for information you will need: </w:t>
      </w:r>
      <w:hyperlink r:id="rId10" w:history="1">
        <w:r w:rsidRPr="00262817">
          <w:rPr>
            <w:rStyle w:val="Hyperlink"/>
            <w:iCs/>
            <w:sz w:val="24"/>
            <w:szCs w:val="24"/>
          </w:rPr>
          <w:t>https://support.zoom.us/hc/en-us/articles/201362193-Joining-a-Meeting</w:t>
        </w:r>
      </w:hyperlink>
    </w:p>
    <w:p w:rsidR="00330826" w:rsidRDefault="00330826" w:rsidP="00330826">
      <w:pPr>
        <w:jc w:val="center"/>
      </w:pPr>
    </w:p>
    <w:p w:rsidR="00D81679" w:rsidRPr="00D81679" w:rsidRDefault="00D81679" w:rsidP="00330826">
      <w:pPr>
        <w:jc w:val="center"/>
        <w:rPr>
          <w:bCs/>
          <w:sz w:val="24"/>
          <w:szCs w:val="36"/>
        </w:rPr>
      </w:pPr>
      <w:r w:rsidRPr="00D81679">
        <w:rPr>
          <w:bCs/>
          <w:sz w:val="24"/>
          <w:szCs w:val="36"/>
        </w:rPr>
        <w:t>Title:</w:t>
      </w:r>
    </w:p>
    <w:p w:rsidR="00F2066A" w:rsidRPr="00F2066A" w:rsidRDefault="00D81679" w:rsidP="00F2066A">
      <w:pPr>
        <w:jc w:val="center"/>
        <w:rPr>
          <w:b/>
          <w:bCs/>
          <w:color w:val="FF0000"/>
          <w:sz w:val="28"/>
          <w:szCs w:val="36"/>
        </w:rPr>
      </w:pPr>
      <w:r w:rsidRPr="0067125A">
        <w:rPr>
          <w:b/>
          <w:bCs/>
          <w:color w:val="FF0000"/>
          <w:sz w:val="28"/>
          <w:szCs w:val="36"/>
        </w:rPr>
        <w:t>“</w:t>
      </w:r>
      <w:r w:rsidR="00F2066A" w:rsidRPr="00F2066A">
        <w:rPr>
          <w:b/>
          <w:bCs/>
          <w:color w:val="FF0000"/>
          <w:sz w:val="28"/>
          <w:szCs w:val="36"/>
        </w:rPr>
        <w:t xml:space="preserve">Cannabis, tobacco, and alcohol use and co-use in youth, young adults, </w:t>
      </w:r>
    </w:p>
    <w:p w:rsidR="009B38A6" w:rsidRPr="009B38A6" w:rsidRDefault="00F2066A" w:rsidP="00F2066A">
      <w:pPr>
        <w:jc w:val="center"/>
        <w:rPr>
          <w:b/>
          <w:bCs/>
          <w:color w:val="FF0000"/>
          <w:sz w:val="28"/>
          <w:szCs w:val="36"/>
        </w:rPr>
      </w:pPr>
      <w:r w:rsidRPr="00F2066A">
        <w:rPr>
          <w:b/>
          <w:bCs/>
          <w:color w:val="FF0000"/>
          <w:sz w:val="28"/>
          <w:szCs w:val="36"/>
        </w:rPr>
        <w:t>and other vulnerable groups</w:t>
      </w:r>
      <w:r w:rsidR="009B38A6" w:rsidRPr="009B38A6">
        <w:rPr>
          <w:b/>
          <w:bCs/>
          <w:color w:val="FF0000"/>
          <w:sz w:val="28"/>
          <w:szCs w:val="36"/>
        </w:rPr>
        <w:t>”</w:t>
      </w:r>
    </w:p>
    <w:p w:rsidR="00330826" w:rsidRDefault="00330826" w:rsidP="00330826">
      <w:pPr>
        <w:jc w:val="center"/>
        <w:rPr>
          <w:color w:val="000000"/>
          <w:sz w:val="20"/>
          <w:szCs w:val="20"/>
        </w:rPr>
      </w:pPr>
      <w:r>
        <w:rPr>
          <w:color w:val="000000"/>
          <w:sz w:val="20"/>
          <w:szCs w:val="20"/>
        </w:rPr>
        <w:t>- - - - - - - - - - - - - - - - - - - -</w:t>
      </w:r>
    </w:p>
    <w:p w:rsidR="00330826" w:rsidRPr="00D81679" w:rsidRDefault="00330826" w:rsidP="00330826">
      <w:pPr>
        <w:jc w:val="center"/>
        <w:rPr>
          <w:color w:val="000000"/>
          <w:sz w:val="24"/>
          <w:szCs w:val="20"/>
        </w:rPr>
      </w:pPr>
      <w:r w:rsidRPr="00D81679">
        <w:rPr>
          <w:color w:val="000000"/>
          <w:sz w:val="24"/>
          <w:szCs w:val="20"/>
        </w:rPr>
        <w:t>Presented by:</w:t>
      </w:r>
    </w:p>
    <w:p w:rsidR="00F2066A" w:rsidRPr="00F2066A" w:rsidRDefault="00F2066A" w:rsidP="00F2066A">
      <w:pPr>
        <w:keepNext/>
        <w:jc w:val="center"/>
        <w:rPr>
          <w:b/>
          <w:bCs/>
          <w:sz w:val="28"/>
          <w:szCs w:val="28"/>
        </w:rPr>
      </w:pPr>
      <w:r w:rsidRPr="00F2066A">
        <w:rPr>
          <w:b/>
          <w:bCs/>
          <w:sz w:val="28"/>
          <w:szCs w:val="28"/>
        </w:rPr>
        <w:t>Amy M. Cohn, PhD</w:t>
      </w:r>
    </w:p>
    <w:p w:rsidR="00F2066A" w:rsidRPr="00F2066A" w:rsidRDefault="00F2066A" w:rsidP="00F2066A">
      <w:pPr>
        <w:keepNext/>
        <w:jc w:val="center"/>
        <w:rPr>
          <w:sz w:val="24"/>
          <w:szCs w:val="28"/>
        </w:rPr>
      </w:pPr>
      <w:r w:rsidRPr="00F2066A">
        <w:rPr>
          <w:sz w:val="24"/>
          <w:szCs w:val="28"/>
        </w:rPr>
        <w:t>Associate Professor</w:t>
      </w:r>
    </w:p>
    <w:p w:rsidR="00F2066A" w:rsidRPr="00F2066A" w:rsidRDefault="00F2066A" w:rsidP="00F2066A">
      <w:pPr>
        <w:keepNext/>
        <w:jc w:val="center"/>
        <w:rPr>
          <w:sz w:val="24"/>
          <w:szCs w:val="28"/>
        </w:rPr>
      </w:pPr>
      <w:r w:rsidRPr="00F2066A">
        <w:rPr>
          <w:sz w:val="24"/>
          <w:szCs w:val="28"/>
        </w:rPr>
        <w:t>Department of Pediatrics</w:t>
      </w:r>
    </w:p>
    <w:p w:rsidR="00F2066A" w:rsidRPr="00F2066A" w:rsidRDefault="00F2066A" w:rsidP="00F2066A">
      <w:pPr>
        <w:keepNext/>
        <w:jc w:val="center"/>
        <w:rPr>
          <w:sz w:val="24"/>
          <w:szCs w:val="28"/>
        </w:rPr>
      </w:pPr>
      <w:r w:rsidRPr="00F2066A">
        <w:rPr>
          <w:sz w:val="24"/>
          <w:szCs w:val="28"/>
        </w:rPr>
        <w:t>Director of Training, TSET Health Promotion Research Center</w:t>
      </w:r>
    </w:p>
    <w:p w:rsidR="00F2066A" w:rsidRPr="00F2066A" w:rsidRDefault="00F2066A" w:rsidP="00F2066A">
      <w:pPr>
        <w:keepNext/>
        <w:jc w:val="center"/>
        <w:rPr>
          <w:b/>
          <w:bCs/>
          <w:sz w:val="28"/>
          <w:szCs w:val="28"/>
        </w:rPr>
      </w:pPr>
      <w:r w:rsidRPr="00F2066A">
        <w:rPr>
          <w:b/>
          <w:bCs/>
          <w:sz w:val="28"/>
          <w:szCs w:val="28"/>
        </w:rPr>
        <w:t>Sarah J. Ehlke, PhD</w:t>
      </w:r>
    </w:p>
    <w:p w:rsidR="00F2066A" w:rsidRPr="00F2066A" w:rsidRDefault="00F2066A" w:rsidP="00F2066A">
      <w:pPr>
        <w:keepNext/>
        <w:jc w:val="center"/>
        <w:rPr>
          <w:sz w:val="24"/>
          <w:szCs w:val="28"/>
        </w:rPr>
      </w:pPr>
      <w:r w:rsidRPr="00F2066A">
        <w:rPr>
          <w:sz w:val="24"/>
          <w:szCs w:val="28"/>
        </w:rPr>
        <w:t>Postdoctoral Fellow, TSET Health Promotion Research Center</w:t>
      </w:r>
    </w:p>
    <w:p w:rsidR="00F2066A" w:rsidRPr="00F2066A" w:rsidRDefault="00F2066A" w:rsidP="00F2066A">
      <w:pPr>
        <w:jc w:val="center"/>
        <w:rPr>
          <w:b/>
          <w:bCs/>
          <w:i/>
          <w:color w:val="FF0000"/>
          <w:sz w:val="24"/>
          <w:szCs w:val="24"/>
        </w:rPr>
      </w:pPr>
      <w:r w:rsidRPr="00F2066A">
        <w:rPr>
          <w:b/>
          <w:bCs/>
          <w:i/>
          <w:color w:val="FF0000"/>
          <w:sz w:val="24"/>
          <w:szCs w:val="24"/>
        </w:rPr>
        <w:t>CHF Stanton L. Young Lecture</w:t>
      </w:r>
    </w:p>
    <w:p w:rsidR="00330826" w:rsidRPr="00D81679" w:rsidRDefault="00330826" w:rsidP="005959AC">
      <w:pPr>
        <w:keepNext/>
        <w:jc w:val="center"/>
        <w:rPr>
          <w:sz w:val="24"/>
          <w:szCs w:val="28"/>
        </w:rPr>
      </w:pPr>
      <w:r w:rsidRPr="00D81679">
        <w:rPr>
          <w:sz w:val="24"/>
          <w:szCs w:val="28"/>
        </w:rPr>
        <w:t xml:space="preserve">Invited by: </w:t>
      </w:r>
      <w:r w:rsidR="00F2066A">
        <w:rPr>
          <w:sz w:val="24"/>
          <w:szCs w:val="28"/>
        </w:rPr>
        <w:t>General and Community Pediatrics</w:t>
      </w:r>
    </w:p>
    <w:p w:rsidR="00330826" w:rsidRPr="00D81679" w:rsidRDefault="00330826" w:rsidP="00330826">
      <w:pPr>
        <w:keepNext/>
        <w:jc w:val="center"/>
        <w:rPr>
          <w:b/>
          <w:bCs/>
          <w:sz w:val="24"/>
          <w:szCs w:val="28"/>
        </w:rPr>
      </w:pPr>
      <w:r w:rsidRPr="00D81679">
        <w:rPr>
          <w:sz w:val="24"/>
          <w:szCs w:val="28"/>
        </w:rPr>
        <w:t>OUHSC Department of Pediatrics</w:t>
      </w:r>
      <w:r w:rsidRPr="00D81679">
        <w:rPr>
          <w:b/>
          <w:bCs/>
          <w:sz w:val="24"/>
          <w:szCs w:val="28"/>
        </w:rPr>
        <w:t xml:space="preserve"> </w:t>
      </w:r>
    </w:p>
    <w:p w:rsidR="00330826" w:rsidRDefault="00330826" w:rsidP="00330826">
      <w:pPr>
        <w:rPr>
          <w:b/>
          <w:bCs/>
          <w:color w:val="000000"/>
          <w:u w:val="single"/>
        </w:rPr>
      </w:pPr>
    </w:p>
    <w:p w:rsidR="00330826" w:rsidRDefault="00330826" w:rsidP="00330826">
      <w:pPr>
        <w:rPr>
          <w:b/>
          <w:bCs/>
          <w:color w:val="1F497D"/>
          <w:sz w:val="24"/>
          <w:szCs w:val="24"/>
        </w:rPr>
      </w:pPr>
      <w:r w:rsidRPr="0033031C">
        <w:rPr>
          <w:b/>
          <w:bCs/>
          <w:sz w:val="24"/>
          <w:szCs w:val="24"/>
        </w:rPr>
        <w:t>Professional</w:t>
      </w:r>
      <w:r w:rsidRPr="0033031C">
        <w:rPr>
          <w:b/>
          <w:bCs/>
          <w:color w:val="1F497D"/>
          <w:sz w:val="24"/>
          <w:szCs w:val="24"/>
        </w:rPr>
        <w:t xml:space="preserve"> </w:t>
      </w:r>
      <w:r w:rsidRPr="0033031C">
        <w:rPr>
          <w:b/>
          <w:bCs/>
          <w:sz w:val="24"/>
          <w:szCs w:val="24"/>
        </w:rPr>
        <w:t>Practice Gap:</w:t>
      </w:r>
      <w:r w:rsidRPr="0033031C">
        <w:rPr>
          <w:b/>
          <w:bCs/>
          <w:color w:val="1F497D"/>
          <w:sz w:val="24"/>
          <w:szCs w:val="24"/>
        </w:rPr>
        <w:t xml:space="preserve"> </w:t>
      </w:r>
    </w:p>
    <w:p w:rsidR="00F2066A" w:rsidRDefault="00F2066A" w:rsidP="00330826">
      <w:pPr>
        <w:rPr>
          <w:bCs/>
          <w:color w:val="1F497D"/>
          <w:sz w:val="24"/>
          <w:szCs w:val="24"/>
        </w:rPr>
      </w:pPr>
    </w:p>
    <w:p w:rsidR="00F2066A" w:rsidRDefault="00F2066A" w:rsidP="00F2066A">
      <w:pPr>
        <w:pStyle w:val="ListParagraph"/>
        <w:numPr>
          <w:ilvl w:val="0"/>
          <w:numId w:val="6"/>
        </w:numPr>
      </w:pPr>
      <w:r>
        <w:rPr>
          <w:b/>
          <w:bCs/>
        </w:rPr>
        <w:t>Practitioners may not know the different types of cannabis and tobacco products their patients may be using</w:t>
      </w:r>
    </w:p>
    <w:p w:rsidR="00F2066A" w:rsidRDefault="00F2066A" w:rsidP="00F2066A">
      <w:pPr>
        <w:pStyle w:val="ListParagraph"/>
        <w:numPr>
          <w:ilvl w:val="0"/>
          <w:numId w:val="6"/>
        </w:numPr>
      </w:pPr>
      <w:r>
        <w:rPr>
          <w:b/>
          <w:bCs/>
        </w:rPr>
        <w:t>Practitioners may not know which tobacco products are popular among their patients</w:t>
      </w:r>
    </w:p>
    <w:p w:rsidR="00F2066A" w:rsidRDefault="00F2066A" w:rsidP="00F2066A">
      <w:pPr>
        <w:pStyle w:val="ListParagraph"/>
        <w:numPr>
          <w:ilvl w:val="0"/>
          <w:numId w:val="6"/>
        </w:numPr>
      </w:pPr>
      <w:r>
        <w:rPr>
          <w:b/>
          <w:bCs/>
        </w:rPr>
        <w:lastRenderedPageBreak/>
        <w:t>Practitioners fail to query about specific types of cannabis and tobacco product use, including vaping, despite their popularity among younger users</w:t>
      </w:r>
    </w:p>
    <w:p w:rsidR="00F2066A" w:rsidRDefault="00F2066A" w:rsidP="00F2066A">
      <w:pPr>
        <w:pStyle w:val="ListParagraph"/>
        <w:numPr>
          <w:ilvl w:val="0"/>
          <w:numId w:val="6"/>
        </w:numPr>
      </w:pPr>
      <w:r>
        <w:rPr>
          <w:b/>
          <w:bCs/>
        </w:rPr>
        <w:t>Practitioners may not know the demographic correlates or patterns of cannabis, tobacco, and alcohol use among their patients</w:t>
      </w:r>
    </w:p>
    <w:p w:rsidR="00F2066A" w:rsidRDefault="00F2066A" w:rsidP="00330826">
      <w:pPr>
        <w:rPr>
          <w:bCs/>
          <w:color w:val="1F497D"/>
          <w:sz w:val="24"/>
          <w:szCs w:val="24"/>
        </w:rPr>
      </w:pPr>
    </w:p>
    <w:p w:rsidR="009123E2" w:rsidRPr="0045183C" w:rsidRDefault="009123E2" w:rsidP="005959AC">
      <w:pPr>
        <w:rPr>
          <w:b/>
          <w:bCs/>
          <w:sz w:val="16"/>
          <w:szCs w:val="16"/>
        </w:rPr>
      </w:pPr>
    </w:p>
    <w:p w:rsidR="00330826" w:rsidRDefault="00330826" w:rsidP="00330826">
      <w:pPr>
        <w:rPr>
          <w:sz w:val="24"/>
          <w:szCs w:val="24"/>
        </w:rPr>
      </w:pPr>
      <w:r w:rsidRPr="0033031C">
        <w:rPr>
          <w:b/>
          <w:bCs/>
          <w:sz w:val="24"/>
          <w:szCs w:val="24"/>
        </w:rPr>
        <w:t>Learning Objectives:</w:t>
      </w:r>
      <w:r w:rsidRPr="0033031C">
        <w:rPr>
          <w:b/>
          <w:bCs/>
          <w:color w:val="1F497D"/>
          <w:sz w:val="24"/>
          <w:szCs w:val="24"/>
          <w:u w:val="single"/>
        </w:rPr>
        <w:t xml:space="preserve"> </w:t>
      </w:r>
      <w:r w:rsidRPr="0033031C">
        <w:rPr>
          <w:sz w:val="24"/>
          <w:szCs w:val="24"/>
        </w:rPr>
        <w:t>Upon completion of this session, participants will improve their competence and performance by being able to:</w:t>
      </w:r>
    </w:p>
    <w:p w:rsidR="005959AC" w:rsidRDefault="005959AC" w:rsidP="00330826">
      <w:pPr>
        <w:rPr>
          <w:sz w:val="24"/>
          <w:szCs w:val="24"/>
        </w:rPr>
      </w:pPr>
    </w:p>
    <w:p w:rsidR="00F2066A" w:rsidRDefault="00F2066A" w:rsidP="00F2066A">
      <w:pPr>
        <w:ind w:left="360"/>
        <w:contextualSpacing/>
        <w:rPr>
          <w:b/>
          <w:bCs/>
        </w:rPr>
      </w:pPr>
      <w:r>
        <w:rPr>
          <w:b/>
          <w:bCs/>
        </w:rPr>
        <w:t xml:space="preserve">1) Paraphrase health risks related to cannabis and tobacco co-use; </w:t>
      </w:r>
    </w:p>
    <w:p w:rsidR="00F2066A" w:rsidRDefault="00F2066A" w:rsidP="00F2066A">
      <w:pPr>
        <w:ind w:left="360"/>
        <w:contextualSpacing/>
        <w:rPr>
          <w:b/>
          <w:bCs/>
        </w:rPr>
      </w:pPr>
      <w:r>
        <w:rPr>
          <w:b/>
          <w:bCs/>
        </w:rPr>
        <w:t xml:space="preserve">2) Recognize the different types of cannabis and tobacco products and their co-use; </w:t>
      </w:r>
    </w:p>
    <w:p w:rsidR="00F2066A" w:rsidRDefault="00F2066A" w:rsidP="00F2066A">
      <w:pPr>
        <w:ind w:left="360"/>
        <w:contextualSpacing/>
        <w:rPr>
          <w:b/>
          <w:bCs/>
        </w:rPr>
      </w:pPr>
      <w:r>
        <w:rPr>
          <w:b/>
          <w:bCs/>
        </w:rPr>
        <w:t xml:space="preserve">3) Employ knowledge about cannabis, alcohol, and tobacco use and co-use to screening and assessment with patients  </w:t>
      </w:r>
    </w:p>
    <w:p w:rsidR="00F2066A" w:rsidRPr="0033031C" w:rsidRDefault="00F2066A" w:rsidP="00330826">
      <w:pPr>
        <w:rPr>
          <w:sz w:val="24"/>
          <w:szCs w:val="24"/>
        </w:rPr>
      </w:pPr>
    </w:p>
    <w:p w:rsidR="00330826" w:rsidRPr="0033031C" w:rsidRDefault="00330826" w:rsidP="00275DEB">
      <w:pPr>
        <w:spacing w:after="120"/>
        <w:rPr>
          <w:sz w:val="24"/>
          <w:szCs w:val="24"/>
        </w:rPr>
      </w:pPr>
      <w:r w:rsidRPr="0033031C">
        <w:rPr>
          <w:b/>
          <w:bCs/>
          <w:color w:val="000000"/>
          <w:sz w:val="24"/>
          <w:szCs w:val="24"/>
        </w:rPr>
        <w:t xml:space="preserve">If you wish to view video tapes of past GR, go </w:t>
      </w:r>
      <w:r w:rsidR="00D81679" w:rsidRPr="0033031C">
        <w:rPr>
          <w:b/>
          <w:bCs/>
          <w:color w:val="000000"/>
          <w:sz w:val="24"/>
          <w:szCs w:val="24"/>
        </w:rPr>
        <w:t>t</w:t>
      </w:r>
      <w:r w:rsidRPr="0033031C">
        <w:rPr>
          <w:b/>
          <w:bCs/>
          <w:color w:val="000000"/>
          <w:sz w:val="24"/>
          <w:szCs w:val="24"/>
        </w:rPr>
        <w:t>o</w:t>
      </w:r>
      <w:r w:rsidR="00275DEB" w:rsidRPr="0033031C">
        <w:rPr>
          <w:sz w:val="24"/>
          <w:szCs w:val="24"/>
        </w:rPr>
        <w:t xml:space="preserve"> </w:t>
      </w:r>
      <w:hyperlink r:id="rId11" w:history="1">
        <w:r w:rsidR="00275DEB" w:rsidRPr="0033031C">
          <w:rPr>
            <w:rStyle w:val="Hyperlink"/>
            <w:sz w:val="24"/>
            <w:szCs w:val="24"/>
          </w:rPr>
          <w:t>https://mediasite.ouhsc.edu/Mediasite/Channel/ch-pedsgr</w:t>
        </w:r>
      </w:hyperlink>
    </w:p>
    <w:p w:rsidR="00330826" w:rsidRPr="0033031C" w:rsidRDefault="00330826" w:rsidP="00275DEB">
      <w:pPr>
        <w:spacing w:after="120"/>
        <w:rPr>
          <w:color w:val="000000"/>
          <w:sz w:val="24"/>
          <w:szCs w:val="24"/>
        </w:rPr>
      </w:pPr>
      <w:r w:rsidRPr="0033031C">
        <w:rPr>
          <w:color w:val="000000"/>
          <w:sz w:val="24"/>
          <w:szCs w:val="24"/>
        </w:rPr>
        <w:t>Note: We do not have permission from all presenters to videotape their presentations.</w:t>
      </w:r>
    </w:p>
    <w:p w:rsidR="00330826" w:rsidRPr="0033031C" w:rsidRDefault="00330826" w:rsidP="009951ED">
      <w:pPr>
        <w:rPr>
          <w:sz w:val="24"/>
          <w:szCs w:val="24"/>
        </w:rPr>
      </w:pPr>
      <w:r w:rsidRPr="0033031C">
        <w:rPr>
          <w:b/>
          <w:bCs/>
          <w:color w:val="000000"/>
          <w:sz w:val="24"/>
          <w:szCs w:val="24"/>
        </w:rPr>
        <w:t xml:space="preserve">A list of upcoming Pediatric GR topics can be found at: </w:t>
      </w:r>
      <w:hyperlink r:id="rId12" w:history="1">
        <w:r w:rsidR="00323644" w:rsidRPr="00345A67">
          <w:rPr>
            <w:rStyle w:val="Hyperlink"/>
          </w:rPr>
          <w:t>https://medicine.ouhsc.edu/Academic-Departments/Pediatrics/Research-Education/Grand-Rounds</w:t>
        </w:r>
      </w:hyperlink>
      <w:r w:rsidR="00323644">
        <w:t xml:space="preserve"> </w:t>
      </w:r>
    </w:p>
    <w:p w:rsidR="009951ED" w:rsidRPr="0033031C" w:rsidRDefault="009951ED" w:rsidP="009951ED">
      <w:pPr>
        <w:rPr>
          <w:sz w:val="24"/>
          <w:szCs w:val="24"/>
        </w:rPr>
      </w:pPr>
    </w:p>
    <w:p w:rsidR="00992D8E" w:rsidRPr="00977EB6" w:rsidRDefault="00992D8E" w:rsidP="00992D8E">
      <w:pPr>
        <w:rPr>
          <w:rFonts w:asciiTheme="minorHAnsi" w:hAnsiTheme="minorHAnsi"/>
          <w:color w:val="000000"/>
        </w:rPr>
      </w:pPr>
      <w:bookmarkStart w:id="0" w:name="_Hlk48919828"/>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992D8E" w:rsidRPr="00977EB6" w:rsidRDefault="00992D8E" w:rsidP="00992D8E">
      <w:pPr>
        <w:rPr>
          <w:rFonts w:asciiTheme="minorHAnsi" w:hAnsiTheme="minorHAnsi"/>
          <w:color w:val="000000"/>
        </w:rPr>
      </w:pPr>
    </w:p>
    <w:p w:rsidR="00992D8E" w:rsidRDefault="00992D8E" w:rsidP="00992D8E">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992D8E" w:rsidRDefault="00992D8E" w:rsidP="00992D8E">
      <w:pPr>
        <w:rPr>
          <w:rFonts w:asciiTheme="minorHAnsi" w:hAnsiTheme="minorHAnsi"/>
          <w:color w:val="000000"/>
        </w:rPr>
      </w:pPr>
    </w:p>
    <w:p w:rsidR="00992D8E" w:rsidRPr="00977EB6" w:rsidRDefault="00992D8E" w:rsidP="00992D8E">
      <w:pPr>
        <w:rPr>
          <w:rFonts w:asciiTheme="minorHAnsi" w:hAnsiTheme="minorHAnsi"/>
          <w:color w:val="000000"/>
        </w:rPr>
      </w:pPr>
      <w:r w:rsidRPr="00165F69">
        <w:rPr>
          <w:rFonts w:asciiTheme="minorHAnsi" w:hAnsiTheme="minorHAnsi"/>
          <w:b/>
          <w:bCs/>
          <w:color w:val="000000"/>
        </w:rPr>
        <w:t xml:space="preserve">Mitigation Statement: </w:t>
      </w:r>
      <w:r w:rsidRPr="00165F69">
        <w:rPr>
          <w:rFonts w:asciiTheme="minorHAnsi" w:hAnsiTheme="minorHAnsi"/>
          <w:color w:val="000000"/>
        </w:rPr>
        <w:t>The University of Oklahoma College of Medicine, Office of Continuing Professional Development has reviewed this activity’s speaker and planner disclosures and has mitigated all relevant financial relationships with ineligible companies, if applicable.</w:t>
      </w:r>
    </w:p>
    <w:p w:rsidR="00992D8E" w:rsidRPr="00977EB6" w:rsidRDefault="00992D8E" w:rsidP="00992D8E">
      <w:pPr>
        <w:rPr>
          <w:rFonts w:asciiTheme="minorHAnsi" w:hAnsiTheme="minorHAnsi"/>
          <w:b/>
          <w:bCs/>
          <w:color w:val="000000"/>
        </w:rPr>
      </w:pPr>
    </w:p>
    <w:p w:rsidR="00A16870" w:rsidRPr="002D1173" w:rsidRDefault="00A16870" w:rsidP="00A16870">
      <w:pPr>
        <w:rPr>
          <w:rFonts w:asciiTheme="minorHAnsi" w:hAnsiTheme="minorHAnsi"/>
          <w:b/>
          <w:bCs/>
          <w:color w:val="000000"/>
        </w:rPr>
      </w:pPr>
      <w:r w:rsidRPr="002D1173">
        <w:rPr>
          <w:rFonts w:asciiTheme="minorHAnsi" w:hAnsiTheme="minorHAnsi"/>
          <w:b/>
          <w:bCs/>
          <w:color w:val="000000"/>
        </w:rPr>
        <w:t>University Equal Opportunity / Non-Discrimination Statement</w:t>
      </w:r>
      <w:r>
        <w:rPr>
          <w:rFonts w:asciiTheme="minorHAnsi" w:hAnsiTheme="minorHAnsi"/>
          <w:b/>
          <w:bCs/>
          <w:color w:val="000000"/>
        </w:rPr>
        <w:t>:</w:t>
      </w:r>
      <w:bookmarkStart w:id="1" w:name="_GoBack"/>
      <w:bookmarkEnd w:id="1"/>
    </w:p>
    <w:p w:rsidR="00AE5E62" w:rsidRPr="00965086" w:rsidRDefault="00AE5E62" w:rsidP="00AE5E62">
      <w:pPr>
        <w:rPr>
          <w:rFonts w:asciiTheme="minorHAnsi" w:hAnsiTheme="minorHAnsi"/>
          <w:bCs/>
          <w:color w:val="000000"/>
        </w:rPr>
      </w:pPr>
      <w:r w:rsidRPr="00965086">
        <w:rPr>
          <w:rFonts w:asciiTheme="minorHAnsi" w:hAnsiTheme="minorHAnsi"/>
          <w:bCs/>
          <w:color w:val="000000"/>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rsidR="00AE5E62" w:rsidRPr="00965086" w:rsidRDefault="00AE5E62" w:rsidP="00AE5E62">
      <w:pPr>
        <w:rPr>
          <w:rFonts w:asciiTheme="minorHAnsi" w:hAnsiTheme="minorHAnsi"/>
          <w:bCs/>
          <w:color w:val="000000"/>
        </w:rPr>
      </w:pPr>
    </w:p>
    <w:p w:rsidR="00AE5E62" w:rsidRPr="00965086" w:rsidRDefault="00AE5E62" w:rsidP="00AE5E62">
      <w:pPr>
        <w:rPr>
          <w:rFonts w:asciiTheme="minorHAnsi" w:hAnsiTheme="minorHAnsi"/>
          <w:bCs/>
          <w:color w:val="000000"/>
        </w:rPr>
      </w:pPr>
      <w:r w:rsidRPr="00965086">
        <w:rPr>
          <w:rFonts w:asciiTheme="minorHAnsi" w:hAnsiTheme="minorHAnsi"/>
          <w:bCs/>
          <w:color w:val="000000"/>
        </w:rPr>
        <w:t>To file a grievance related to the non-discrimination policy, report sexual misconduct, and/or file a formal complaint of sexual misconduct, please utilize the reporting form at link</w:t>
      </w:r>
      <w:r>
        <w:rPr>
          <w:rFonts w:asciiTheme="minorHAnsi" w:hAnsiTheme="minorHAnsi"/>
          <w:bCs/>
          <w:color w:val="000000"/>
        </w:rPr>
        <w:t xml:space="preserve"> </w:t>
      </w:r>
      <w:hyperlink r:id="rId13" w:history="1">
        <w:r w:rsidRPr="00AE5E62">
          <w:rPr>
            <w:rStyle w:val="Hyperlink"/>
            <w:rFonts w:asciiTheme="minorHAnsi" w:hAnsiTheme="minorHAnsi"/>
            <w:bCs/>
          </w:rPr>
          <w:t>ou.edu/</w:t>
        </w:r>
        <w:proofErr w:type="spellStart"/>
        <w:r w:rsidRPr="00AE5E62">
          <w:rPr>
            <w:rStyle w:val="Hyperlink"/>
            <w:rFonts w:asciiTheme="minorHAnsi" w:hAnsiTheme="minorHAnsi"/>
            <w:bCs/>
          </w:rPr>
          <w:t>reportingform</w:t>
        </w:r>
        <w:proofErr w:type="spellEnd"/>
      </w:hyperlink>
      <w:r w:rsidRPr="00965086">
        <w:rPr>
          <w:rFonts w:asciiTheme="minorHAnsi" w:hAnsiTheme="minorHAnsi"/>
          <w:bCs/>
          <w:color w:val="000000"/>
        </w:rPr>
        <w:t>.</w:t>
      </w:r>
    </w:p>
    <w:p w:rsidR="00AE5E62" w:rsidRPr="00965086" w:rsidRDefault="00AE5E62" w:rsidP="00AE5E62">
      <w:pPr>
        <w:rPr>
          <w:rFonts w:asciiTheme="minorHAnsi" w:hAnsiTheme="minorHAnsi"/>
          <w:bCs/>
          <w:color w:val="000000"/>
        </w:rPr>
      </w:pPr>
    </w:p>
    <w:p w:rsidR="00AE5E62" w:rsidRDefault="00AE5E62" w:rsidP="00AE5E62">
      <w:pPr>
        <w:rPr>
          <w:rFonts w:asciiTheme="minorHAnsi" w:hAnsiTheme="minorHAnsi"/>
          <w:bCs/>
          <w:color w:val="000000"/>
        </w:rPr>
      </w:pPr>
      <w:r w:rsidRPr="00965086">
        <w:rPr>
          <w:rFonts w:asciiTheme="minorHAnsi" w:hAnsiTheme="minorHAnsi"/>
          <w:bCs/>
          <w:color w:val="000000"/>
        </w:rP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14" w:history="1">
        <w:r w:rsidRPr="00037674">
          <w:rPr>
            <w:rStyle w:val="Hyperlink"/>
            <w:rFonts w:asciiTheme="minorHAnsi" w:hAnsiTheme="minorHAnsi"/>
            <w:bCs/>
          </w:rPr>
          <w:t>www.ou.edu/eoo</w:t>
        </w:r>
      </w:hyperlink>
      <w:r w:rsidRPr="00965086">
        <w:rPr>
          <w:rFonts w:asciiTheme="minorHAnsi" w:hAnsiTheme="minorHAnsi"/>
          <w:bCs/>
          <w:color w:val="000000"/>
        </w:rPr>
        <w:t>.</w:t>
      </w:r>
    </w:p>
    <w:p w:rsidR="00992D8E" w:rsidRPr="00165F69" w:rsidRDefault="00992D8E" w:rsidP="00992D8E">
      <w:pPr>
        <w:rPr>
          <w:rFonts w:asciiTheme="minorHAnsi" w:hAnsiTheme="minorHAnsi"/>
          <w:highlight w:val="yellow"/>
        </w:rPr>
      </w:pPr>
    </w:p>
    <w:p w:rsidR="00992D8E" w:rsidRPr="00977EB6" w:rsidRDefault="00992D8E" w:rsidP="00992D8E">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xml:space="preserve"> For accommodations, please contact </w:t>
      </w:r>
      <w:r w:rsidR="00C036DF">
        <w:rPr>
          <w:rFonts w:asciiTheme="minorHAnsi" w:hAnsiTheme="minorHAnsi"/>
          <w:color w:val="000000"/>
        </w:rPr>
        <w:t>Cindy Dibler</w:t>
      </w:r>
      <w:r w:rsidRPr="00BB46E7">
        <w:rPr>
          <w:rFonts w:asciiTheme="minorHAnsi" w:hAnsiTheme="minorHAnsi"/>
          <w:color w:val="000000"/>
        </w:rPr>
        <w:t xml:space="preserve"> at </w:t>
      </w:r>
      <w:hyperlink r:id="rId15" w:history="1">
        <w:r w:rsidR="00C036DF" w:rsidRPr="00AE5E62">
          <w:rPr>
            <w:rStyle w:val="Hyperlink"/>
            <w:rFonts w:asciiTheme="minorHAnsi" w:hAnsiTheme="minorHAnsi"/>
          </w:rPr>
          <w:t>Cindy-Dibler@ouhsc.edu</w:t>
        </w:r>
      </w:hyperlink>
      <w:r w:rsidRPr="00BB46E7">
        <w:rPr>
          <w:rFonts w:asciiTheme="minorHAnsi" w:hAnsiTheme="minorHAnsi"/>
          <w:color w:val="000000"/>
        </w:rPr>
        <w:t>.</w:t>
      </w:r>
    </w:p>
    <w:p w:rsidR="00992D8E" w:rsidRPr="00977EB6" w:rsidRDefault="00992D8E" w:rsidP="00992D8E">
      <w:pPr>
        <w:rPr>
          <w:rFonts w:asciiTheme="minorHAnsi" w:hAnsiTheme="minorHAnsi"/>
          <w:b/>
          <w:bCs/>
          <w:color w:val="000000"/>
        </w:rPr>
      </w:pPr>
    </w:p>
    <w:p w:rsidR="00992D8E" w:rsidRPr="00977EB6" w:rsidRDefault="00992D8E" w:rsidP="00992D8E">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992D8E" w:rsidRDefault="00992D8E" w:rsidP="00992D8E">
      <w:pPr>
        <w:rPr>
          <w:rFonts w:asciiTheme="minorHAnsi" w:hAnsiTheme="minorHAnsi"/>
          <w:color w:val="000000"/>
        </w:rPr>
      </w:pPr>
    </w:p>
    <w:p w:rsidR="00992D8E" w:rsidRPr="00977EB6" w:rsidRDefault="00992D8E" w:rsidP="00992D8E">
      <w:pPr>
        <w:rPr>
          <w:rFonts w:asciiTheme="minorHAnsi" w:hAnsiTheme="minorHAnsi"/>
          <w:color w:val="000000"/>
        </w:rPr>
      </w:pPr>
      <w:r w:rsidRPr="00977EB6">
        <w:rPr>
          <w:rFonts w:asciiTheme="minorHAnsi" w:hAnsiTheme="minorHAnsi"/>
          <w:color w:val="000000"/>
        </w:rPr>
        <w:t xml:space="preserve">Every reasonable effort has been made to faithfully reproduce the presentations and material as submitted. However, no responsibility is assumed by OU for any claims, injury and/or damage to persons or property from any cause, </w:t>
      </w:r>
      <w:r w:rsidRPr="00977EB6">
        <w:rPr>
          <w:rFonts w:asciiTheme="minorHAnsi" w:hAnsiTheme="minorHAnsi"/>
          <w:color w:val="000000"/>
        </w:rPr>
        <w:lastRenderedPageBreak/>
        <w:t>including negligence or otherwise, or from any use or operation of any methods, products, instruments or ideas contained in the material herein.</w:t>
      </w:r>
    </w:p>
    <w:p w:rsidR="00992D8E" w:rsidRPr="00977EB6" w:rsidRDefault="00992D8E" w:rsidP="00992D8E">
      <w:pPr>
        <w:rPr>
          <w:rFonts w:asciiTheme="minorHAnsi" w:hAnsiTheme="minorHAnsi"/>
          <w:b/>
          <w:bCs/>
          <w:color w:val="000000"/>
        </w:rPr>
      </w:pPr>
    </w:p>
    <w:p w:rsidR="00992D8E" w:rsidRPr="00977EB6" w:rsidRDefault="00992D8E" w:rsidP="00992D8E">
      <w:pPr>
        <w:rPr>
          <w:rFonts w:asciiTheme="minorHAnsi" w:hAnsiTheme="minorHAnsi"/>
          <w:color w:val="000000"/>
        </w:rPr>
      </w:pPr>
      <w:r w:rsidRPr="00165F69">
        <w:rPr>
          <w:rFonts w:asciiTheme="minorHAnsi" w:hAnsiTheme="minorHAnsi"/>
          <w:b/>
          <w:bCs/>
          <w:color w:val="000000"/>
        </w:rPr>
        <w:t>Policy on Planner and Presenter Disclosure:</w:t>
      </w:r>
      <w:r w:rsidRPr="00165F69">
        <w:rPr>
          <w:rFonts w:asciiTheme="minorHAnsi" w:hAnsiTheme="minorHAnsi"/>
          <w:color w:val="000000"/>
        </w:rPr>
        <w:t xml:space="preserve"> 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 during their presentation(s).</w:t>
      </w:r>
      <w:r w:rsidRPr="00977EB6">
        <w:rPr>
          <w:rFonts w:asciiTheme="minorHAnsi" w:hAnsiTheme="minorHAnsi"/>
          <w:color w:val="000000"/>
        </w:rPr>
        <w:t xml:space="preserve"> </w:t>
      </w:r>
    </w:p>
    <w:p w:rsidR="00992D8E" w:rsidRPr="00977EB6" w:rsidRDefault="00992D8E" w:rsidP="00992D8E">
      <w:pPr>
        <w:rPr>
          <w:rFonts w:asciiTheme="minorHAnsi" w:hAnsiTheme="minorHAnsi"/>
          <w:b/>
          <w:bCs/>
          <w:color w:val="000000"/>
        </w:rPr>
      </w:pPr>
    </w:p>
    <w:p w:rsidR="00992D8E" w:rsidRPr="008051FA" w:rsidRDefault="00992D8E" w:rsidP="00992D8E">
      <w:pPr>
        <w:shd w:val="clear" w:color="auto" w:fill="FFFFFF"/>
        <w:rPr>
          <w:color w:val="000000"/>
          <w:szCs w:val="24"/>
        </w:rPr>
      </w:pPr>
      <w:r w:rsidRPr="008051FA">
        <w:rPr>
          <w:rFonts w:asciiTheme="minorHAnsi" w:hAnsiTheme="minorHAnsi"/>
          <w:b/>
          <w:bCs/>
          <w:color w:val="000000"/>
        </w:rPr>
        <w:t>Acknowledgement of Commercial and In-Kind Support:</w:t>
      </w:r>
      <w:r w:rsidRPr="008051FA">
        <w:rPr>
          <w:rFonts w:asciiTheme="minorHAnsi" w:hAnsiTheme="minorHAnsi"/>
          <w:color w:val="000000"/>
        </w:rPr>
        <w:t xml:space="preserve"> </w:t>
      </w:r>
      <w:r w:rsidRPr="008051FA">
        <w:rPr>
          <w:b/>
          <w:bCs/>
          <w:color w:val="000000"/>
          <w:szCs w:val="24"/>
        </w:rPr>
        <w:t>Commercial support</w:t>
      </w:r>
      <w:r w:rsidRPr="008051FA">
        <w:rPr>
          <w:color w:val="000000"/>
          <w:szCs w:val="24"/>
        </w:rPr>
        <w:t xml:space="preserve"> is financial, or i</w:t>
      </w:r>
      <w:r>
        <w:rPr>
          <w:color w:val="000000"/>
          <w:szCs w:val="24"/>
        </w:rPr>
        <w:t>n-kind, contributions given by an ineligible company</w:t>
      </w:r>
      <w:r w:rsidRPr="008051FA">
        <w:rPr>
          <w:color w:val="000000"/>
          <w:szCs w:val="24"/>
        </w:rPr>
        <w:t xml:space="preserve">, which is used to pay all or part of </w:t>
      </w:r>
      <w:r>
        <w:rPr>
          <w:color w:val="000000"/>
          <w:szCs w:val="24"/>
        </w:rPr>
        <w:t xml:space="preserve">the costs of a CME activity.  An ineligible company </w:t>
      </w:r>
      <w:r w:rsidRPr="008051FA">
        <w:rPr>
          <w:color w:val="000000"/>
          <w:szCs w:val="24"/>
        </w:rPr>
        <w:t>is any</w:t>
      </w:r>
      <w:r>
        <w:rPr>
          <w:color w:val="000000"/>
          <w:szCs w:val="24"/>
        </w:rPr>
        <w:t xml:space="preserve"> company</w:t>
      </w:r>
      <w:r w:rsidRPr="008051FA">
        <w:rPr>
          <w:color w:val="000000"/>
          <w:szCs w:val="24"/>
        </w:rPr>
        <w:t xml:space="preserve"> </w:t>
      </w:r>
      <w:r>
        <w:t>whose primary business is producing, marketing, selling, re-selling, or distributing healthcare products used by or on patients.</w:t>
      </w:r>
    </w:p>
    <w:p w:rsidR="00992D8E" w:rsidRDefault="00992D8E" w:rsidP="00992D8E">
      <w:pPr>
        <w:rPr>
          <w:rFonts w:asciiTheme="minorHAnsi" w:hAnsiTheme="minorHAnsi"/>
          <w:color w:val="000000"/>
        </w:rPr>
      </w:pPr>
    </w:p>
    <w:p w:rsidR="00992D8E" w:rsidRPr="00977EB6" w:rsidRDefault="00992D8E" w:rsidP="00992D8E">
      <w:pPr>
        <w:rPr>
          <w:rFonts w:asciiTheme="minorHAnsi" w:hAnsiTheme="minorHAnsi"/>
          <w:color w:val="000000"/>
        </w:rPr>
      </w:pPr>
      <w:r>
        <w:rPr>
          <w:rFonts w:asciiTheme="minorHAnsi" w:hAnsiTheme="minorHAnsi"/>
          <w:color w:val="000000"/>
        </w:rPr>
        <w:t xml:space="preserve">  This activity received no commercial or in-kind support.</w:t>
      </w:r>
    </w:p>
    <w:p w:rsidR="00992D8E" w:rsidRDefault="00992D8E" w:rsidP="00992D8E">
      <w:pPr>
        <w:rPr>
          <w:rFonts w:asciiTheme="minorHAnsi" w:hAnsiTheme="minorHAnsi"/>
          <w:b/>
          <w:bCs/>
          <w:color w:val="000000"/>
        </w:rPr>
      </w:pPr>
    </w:p>
    <w:p w:rsidR="00AE5E62" w:rsidRDefault="00AE5E62" w:rsidP="002771C6">
      <w:pPr>
        <w:jc w:val="center"/>
        <w:rPr>
          <w:b/>
          <w:bCs/>
          <w:color w:val="000000"/>
          <w:sz w:val="24"/>
          <w:szCs w:val="24"/>
        </w:rPr>
      </w:pPr>
    </w:p>
    <w:p w:rsidR="002771C6" w:rsidRDefault="002771C6" w:rsidP="002771C6">
      <w:pPr>
        <w:jc w:val="center"/>
        <w:rPr>
          <w:b/>
          <w:bCs/>
          <w:color w:val="000000"/>
          <w:sz w:val="24"/>
          <w:szCs w:val="24"/>
        </w:rPr>
      </w:pPr>
      <w:r>
        <w:rPr>
          <w:b/>
          <w:bCs/>
          <w:color w:val="000000"/>
          <w:sz w:val="24"/>
          <w:szCs w:val="24"/>
        </w:rPr>
        <w:t>Disclosure &amp; Mitigation Report</w:t>
      </w:r>
    </w:p>
    <w:p w:rsidR="002771C6" w:rsidRPr="00AE5E62" w:rsidRDefault="002771C6" w:rsidP="002771C6">
      <w:pPr>
        <w:rPr>
          <w:sz w:val="20"/>
          <w:szCs w:val="20"/>
        </w:rPr>
      </w:pPr>
      <w:r w:rsidRPr="00AE5E62">
        <w:rPr>
          <w:color w:val="000000"/>
          <w:sz w:val="20"/>
          <w:szCs w:val="20"/>
        </w:rPr>
        <w:t>The University of Oklahoma College of Medicine and the Irwin H. Brown Office of Continuing Professional Development must ensure balance, independence, objectivity and scientific rigor in all its accredited CE 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planners and presenters and ineligible companies for the purpose of determining the potential presence of bias or influence over educational content. The following is a summary of this activity’s disclosure and mitigation information.</w:t>
      </w:r>
    </w:p>
    <w:tbl>
      <w:tblPr>
        <w:tblW w:w="21450" w:type="dxa"/>
        <w:tblCellMar>
          <w:left w:w="0" w:type="dxa"/>
          <w:right w:w="0" w:type="dxa"/>
        </w:tblCellMar>
        <w:tblLook w:val="04A0" w:firstRow="1" w:lastRow="0" w:firstColumn="1" w:lastColumn="0" w:noHBand="0" w:noVBand="1"/>
      </w:tblPr>
      <w:tblGrid>
        <w:gridCol w:w="60"/>
        <w:gridCol w:w="2062"/>
        <w:gridCol w:w="1440"/>
        <w:gridCol w:w="1714"/>
        <w:gridCol w:w="1980"/>
        <w:gridCol w:w="1618"/>
        <w:gridCol w:w="1898"/>
        <w:gridCol w:w="832"/>
        <w:gridCol w:w="20"/>
        <w:gridCol w:w="8038"/>
        <w:gridCol w:w="20"/>
        <w:gridCol w:w="1768"/>
      </w:tblGrid>
      <w:tr w:rsidR="002771C6" w:rsidTr="009123E2">
        <w:trPr>
          <w:trHeight w:val="284"/>
          <w:tblHeader/>
        </w:trPr>
        <w:tc>
          <w:tcPr>
            <w:tcW w:w="527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Default="002771C6">
            <w:pPr>
              <w:rPr>
                <w:sz w:val="24"/>
                <w:szCs w:val="24"/>
              </w:rPr>
            </w:pPr>
          </w:p>
        </w:tc>
        <w:tc>
          <w:tcPr>
            <w:tcW w:w="5496" w:type="dxa"/>
            <w:gridSpan w:val="3"/>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2771C6" w:rsidRDefault="002771C6">
            <w:pPr>
              <w:spacing w:line="252" w:lineRule="auto"/>
              <w:jc w:val="center"/>
              <w:rPr>
                <w:sz w:val="20"/>
                <w:szCs w:val="20"/>
              </w:rPr>
            </w:pPr>
            <w:r>
              <w:rPr>
                <w:b/>
                <w:bCs/>
                <w:sz w:val="20"/>
                <w:szCs w:val="20"/>
              </w:rPr>
              <w:t>Nature of Relevant Financial Relationship</w:t>
            </w:r>
          </w:p>
        </w:tc>
        <w:tc>
          <w:tcPr>
            <w:tcW w:w="10678" w:type="dxa"/>
            <w:gridSpan w:val="5"/>
            <w:vAlign w:val="center"/>
            <w:hideMark/>
          </w:tcPr>
          <w:p w:rsidR="002771C6" w:rsidRDefault="002771C6">
            <w:r>
              <w:t> </w:t>
            </w:r>
          </w:p>
        </w:tc>
      </w:tr>
      <w:tr w:rsidR="002771C6" w:rsidTr="009123E2">
        <w:trPr>
          <w:trHeight w:val="284"/>
          <w:tblHeader/>
        </w:trPr>
        <w:tc>
          <w:tcPr>
            <w:tcW w:w="2122" w:type="dxa"/>
            <w:gridSpan w:val="2"/>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bottom"/>
            <w:hideMark/>
          </w:tcPr>
          <w:p w:rsidR="002771C6" w:rsidRDefault="002771C6">
            <w:pPr>
              <w:spacing w:line="252" w:lineRule="auto"/>
              <w:jc w:val="center"/>
              <w:rPr>
                <w:sz w:val="20"/>
                <w:szCs w:val="20"/>
              </w:rPr>
            </w:pPr>
            <w:r>
              <w:rPr>
                <w:b/>
                <w:bCs/>
                <w:sz w:val="20"/>
                <w:szCs w:val="20"/>
              </w:rPr>
              <w:t>Role</w:t>
            </w:r>
          </w:p>
        </w:tc>
        <w:tc>
          <w:tcPr>
            <w:tcW w:w="144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2771C6" w:rsidRDefault="002771C6">
            <w:pPr>
              <w:spacing w:line="252" w:lineRule="auto"/>
              <w:jc w:val="center"/>
              <w:rPr>
                <w:sz w:val="20"/>
                <w:szCs w:val="20"/>
              </w:rPr>
            </w:pPr>
            <w:r>
              <w:rPr>
                <w:b/>
                <w:bCs/>
                <w:sz w:val="20"/>
                <w:szCs w:val="20"/>
              </w:rPr>
              <w:t>First Name</w:t>
            </w:r>
          </w:p>
        </w:tc>
        <w:tc>
          <w:tcPr>
            <w:tcW w:w="1714"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2771C6" w:rsidRDefault="002771C6">
            <w:pPr>
              <w:spacing w:line="252" w:lineRule="auto"/>
              <w:jc w:val="center"/>
              <w:rPr>
                <w:sz w:val="20"/>
                <w:szCs w:val="20"/>
              </w:rPr>
            </w:pPr>
            <w:r>
              <w:rPr>
                <w:b/>
                <w:bCs/>
                <w:sz w:val="20"/>
                <w:szCs w:val="20"/>
              </w:rPr>
              <w:t>Last Name</w:t>
            </w:r>
          </w:p>
        </w:tc>
        <w:tc>
          <w:tcPr>
            <w:tcW w:w="198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2771C6" w:rsidRDefault="00AE5E62">
            <w:pPr>
              <w:spacing w:line="252" w:lineRule="auto"/>
              <w:jc w:val="center"/>
              <w:rPr>
                <w:sz w:val="20"/>
                <w:szCs w:val="20"/>
              </w:rPr>
            </w:pPr>
            <w:r>
              <w:rPr>
                <w:b/>
                <w:bCs/>
                <w:sz w:val="20"/>
                <w:szCs w:val="20"/>
              </w:rPr>
              <w:t>Ineligible Companies</w:t>
            </w:r>
          </w:p>
        </w:tc>
        <w:tc>
          <w:tcPr>
            <w:tcW w:w="1618" w:type="dxa"/>
            <w:tcBorders>
              <w:top w:val="nil"/>
              <w:left w:val="nil"/>
              <w:bottom w:val="single" w:sz="8" w:space="0" w:color="auto"/>
              <w:right w:val="single" w:sz="8" w:space="0" w:color="000000"/>
            </w:tcBorders>
            <w:shd w:val="clear" w:color="auto" w:fill="F2F2F2"/>
            <w:noWrap/>
            <w:tcMar>
              <w:top w:w="0" w:type="dxa"/>
              <w:left w:w="108" w:type="dxa"/>
              <w:bottom w:w="0" w:type="dxa"/>
              <w:right w:w="108" w:type="dxa"/>
            </w:tcMar>
            <w:vAlign w:val="bottom"/>
            <w:hideMark/>
          </w:tcPr>
          <w:p w:rsidR="002771C6" w:rsidRDefault="002771C6">
            <w:pPr>
              <w:spacing w:line="252" w:lineRule="auto"/>
              <w:jc w:val="center"/>
              <w:rPr>
                <w:sz w:val="20"/>
                <w:szCs w:val="20"/>
              </w:rPr>
            </w:pPr>
            <w:r>
              <w:rPr>
                <w:b/>
                <w:bCs/>
                <w:sz w:val="20"/>
                <w:szCs w:val="20"/>
              </w:rPr>
              <w:t>What was received?</w:t>
            </w:r>
          </w:p>
        </w:tc>
        <w:tc>
          <w:tcPr>
            <w:tcW w:w="1898"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2771C6" w:rsidRDefault="002771C6">
            <w:pPr>
              <w:spacing w:line="252" w:lineRule="auto"/>
              <w:jc w:val="center"/>
              <w:rPr>
                <w:sz w:val="20"/>
                <w:szCs w:val="20"/>
              </w:rPr>
            </w:pPr>
            <w:r>
              <w:rPr>
                <w:b/>
                <w:bCs/>
                <w:sz w:val="20"/>
                <w:szCs w:val="20"/>
              </w:rPr>
              <w:t>For what role?</w:t>
            </w:r>
          </w:p>
        </w:tc>
        <w:tc>
          <w:tcPr>
            <w:tcW w:w="10678" w:type="dxa"/>
            <w:gridSpan w:val="5"/>
            <w:vAlign w:val="center"/>
            <w:hideMark/>
          </w:tcPr>
          <w:p w:rsidR="002771C6" w:rsidRDefault="002771C6">
            <w:r>
              <w:t> </w:t>
            </w:r>
          </w:p>
        </w:tc>
      </w:tr>
      <w:tr w:rsidR="002771C6" w:rsidTr="009123E2">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H. Christine</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Allen,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2771C6" w:rsidTr="009123E2">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Muhammad A.</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Altaf,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2771C6" w:rsidTr="009123E2">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Moderator/Presenter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Ami B.</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Bax,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2771C6" w:rsidTr="009123E2">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Sanjay I.</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Bidichandani, MBBS, PhD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2771C6" w:rsidTr="009123E2">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Amanda L.</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Bogie,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F2066A" w:rsidTr="009123E2">
        <w:trPr>
          <w:trHeight w:val="378"/>
        </w:trPr>
        <w:tc>
          <w:tcPr>
            <w:tcW w:w="60" w:type="dxa"/>
            <w:vAlign w:val="center"/>
          </w:tcPr>
          <w:p w:rsidR="00F2066A" w:rsidRDefault="00F2066A"/>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2066A" w:rsidRPr="00AE5E62" w:rsidRDefault="00F2066A">
            <w:pPr>
              <w:spacing w:line="252" w:lineRule="auto"/>
              <w:rPr>
                <w:rFonts w:asciiTheme="minorHAnsi" w:hAnsiTheme="minorHAnsi" w:cstheme="minorHAnsi"/>
                <w:color w:val="000000"/>
                <w:sz w:val="18"/>
                <w:szCs w:val="18"/>
              </w:rPr>
            </w:pPr>
            <w:r>
              <w:rPr>
                <w:rFonts w:asciiTheme="minorHAnsi" w:hAnsiTheme="minorHAnsi" w:cstheme="minorHAnsi"/>
                <w:color w:val="000000"/>
                <w:sz w:val="18"/>
                <w:szCs w:val="18"/>
              </w:rPr>
              <w:t>Presenter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F2066A" w:rsidRPr="00AE5E62" w:rsidRDefault="00F2066A">
            <w:pPr>
              <w:spacing w:line="252" w:lineRule="auto"/>
              <w:rPr>
                <w:rFonts w:asciiTheme="minorHAnsi" w:hAnsiTheme="minorHAnsi" w:cstheme="minorHAnsi"/>
                <w:color w:val="000000"/>
                <w:sz w:val="18"/>
                <w:szCs w:val="18"/>
              </w:rPr>
            </w:pPr>
            <w:r>
              <w:rPr>
                <w:rFonts w:asciiTheme="minorHAnsi" w:hAnsiTheme="minorHAnsi" w:cstheme="minorHAnsi"/>
                <w:color w:val="000000"/>
                <w:sz w:val="18"/>
                <w:szCs w:val="18"/>
              </w:rPr>
              <w:t>Amy M.</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F2066A" w:rsidRPr="00AE5E62" w:rsidRDefault="00F2066A">
            <w:pPr>
              <w:spacing w:line="252" w:lineRule="auto"/>
              <w:rPr>
                <w:rFonts w:asciiTheme="minorHAnsi" w:hAnsiTheme="minorHAnsi" w:cstheme="minorHAnsi"/>
                <w:color w:val="000000"/>
                <w:sz w:val="18"/>
                <w:szCs w:val="18"/>
              </w:rPr>
            </w:pPr>
            <w:r>
              <w:rPr>
                <w:rFonts w:asciiTheme="minorHAnsi" w:hAnsiTheme="minorHAnsi" w:cstheme="minorHAnsi"/>
                <w:color w:val="000000"/>
                <w:sz w:val="18"/>
                <w:szCs w:val="18"/>
              </w:rPr>
              <w:t>Cohn, PhD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2066A" w:rsidRPr="00AE5E62" w:rsidRDefault="00F2066A">
            <w:pPr>
              <w:spacing w:line="252" w:lineRule="auto"/>
              <w:rPr>
                <w:rFonts w:asciiTheme="minorHAnsi" w:hAnsiTheme="minorHAnsi" w:cstheme="minorHAnsi"/>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tcPr>
          <w:p w:rsidR="00F2066A" w:rsidRPr="00AE5E62" w:rsidRDefault="00F2066A">
            <w:pPr>
              <w:rPr>
                <w:rFonts w:asciiTheme="minorHAnsi" w:hAnsiTheme="minorHAnsi" w:cstheme="minorHAnsi"/>
                <w:sz w:val="18"/>
                <w:szCs w:val="18"/>
              </w:rPr>
            </w:pPr>
          </w:p>
        </w:tc>
      </w:tr>
      <w:tr w:rsidR="002771C6" w:rsidTr="009123E2">
        <w:trPr>
          <w:trHeight w:val="310"/>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Co-Course Director</w:t>
            </w:r>
            <w:r w:rsidRPr="00AE5E62">
              <w:rPr>
                <w:rFonts w:asciiTheme="minorHAnsi" w:hAnsiTheme="minorHAnsi" w:cstheme="minorHAnsi"/>
                <w:color w:val="1F497D"/>
                <w:sz w:val="18"/>
                <w:szCs w:val="18"/>
              </w:rPr>
              <w:t xml:space="preserve">/ </w:t>
            </w:r>
            <w:r w:rsidRPr="00AE5E62">
              <w:rPr>
                <w:rFonts w:asciiTheme="minorHAnsi" w:hAnsiTheme="minorHAnsi" w:cstheme="minorHAnsi"/>
                <w:sz w:val="18"/>
                <w:szCs w:val="18"/>
              </w:rPr>
              <w:t>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Stephanie D.</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DeLeon,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2771C6" w:rsidTr="009123E2">
        <w:trPr>
          <w:trHeight w:val="310"/>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Course Contact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Cindy G.</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Dibler</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F2066A" w:rsidTr="009123E2">
        <w:trPr>
          <w:trHeight w:val="310"/>
        </w:trPr>
        <w:tc>
          <w:tcPr>
            <w:tcW w:w="60" w:type="dxa"/>
            <w:vAlign w:val="center"/>
          </w:tcPr>
          <w:p w:rsidR="00F2066A" w:rsidRDefault="00F2066A"/>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2066A" w:rsidRPr="00AE5E62" w:rsidRDefault="00F2066A">
            <w:pPr>
              <w:spacing w:line="252" w:lineRule="auto"/>
              <w:rPr>
                <w:rFonts w:asciiTheme="minorHAnsi" w:hAnsiTheme="minorHAnsi" w:cstheme="minorHAnsi"/>
                <w:color w:val="000000"/>
                <w:sz w:val="18"/>
                <w:szCs w:val="18"/>
              </w:rPr>
            </w:pPr>
            <w:r>
              <w:rPr>
                <w:rFonts w:asciiTheme="minorHAnsi" w:hAnsiTheme="minorHAnsi" w:cstheme="minorHAnsi"/>
                <w:color w:val="000000"/>
                <w:sz w:val="18"/>
                <w:szCs w:val="18"/>
              </w:rPr>
              <w:t>Presenter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F2066A" w:rsidRPr="00AE5E62" w:rsidRDefault="00F2066A">
            <w:pPr>
              <w:spacing w:line="252" w:lineRule="auto"/>
              <w:rPr>
                <w:rFonts w:asciiTheme="minorHAnsi" w:hAnsiTheme="minorHAnsi" w:cstheme="minorHAnsi"/>
                <w:color w:val="000000"/>
                <w:sz w:val="18"/>
                <w:szCs w:val="18"/>
              </w:rPr>
            </w:pPr>
            <w:r>
              <w:rPr>
                <w:rFonts w:asciiTheme="minorHAnsi" w:hAnsiTheme="minorHAnsi" w:cstheme="minorHAnsi"/>
                <w:color w:val="000000"/>
                <w:sz w:val="18"/>
                <w:szCs w:val="18"/>
              </w:rPr>
              <w:t>Sarah J.</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F2066A" w:rsidRPr="00AE5E62" w:rsidRDefault="00F2066A">
            <w:pPr>
              <w:spacing w:line="252" w:lineRule="auto"/>
              <w:rPr>
                <w:rFonts w:asciiTheme="minorHAnsi" w:hAnsiTheme="minorHAnsi" w:cstheme="minorHAnsi"/>
                <w:color w:val="000000"/>
                <w:sz w:val="18"/>
                <w:szCs w:val="18"/>
              </w:rPr>
            </w:pPr>
            <w:r>
              <w:rPr>
                <w:rFonts w:asciiTheme="minorHAnsi" w:hAnsiTheme="minorHAnsi" w:cstheme="minorHAnsi"/>
                <w:color w:val="000000"/>
                <w:sz w:val="18"/>
                <w:szCs w:val="18"/>
              </w:rPr>
              <w:t>Ehlke, PhD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2066A" w:rsidRPr="00AE5E62" w:rsidRDefault="00F2066A">
            <w:pPr>
              <w:spacing w:line="252" w:lineRule="auto"/>
              <w:rPr>
                <w:rFonts w:asciiTheme="minorHAnsi" w:hAnsiTheme="minorHAnsi" w:cstheme="minorHAnsi"/>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tcPr>
          <w:p w:rsidR="00F2066A" w:rsidRPr="00AE5E62" w:rsidRDefault="00F2066A">
            <w:pPr>
              <w:rPr>
                <w:rFonts w:asciiTheme="minorHAnsi" w:hAnsiTheme="minorHAnsi" w:cstheme="minorHAnsi"/>
                <w:sz w:val="18"/>
                <w:szCs w:val="18"/>
              </w:rPr>
            </w:pPr>
          </w:p>
        </w:tc>
      </w:tr>
      <w:tr w:rsidR="002771C6" w:rsidTr="009123E2">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Morris R.</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Gessouroun,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2771C6" w:rsidTr="009123E2">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Course Director/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 xml:space="preserve">Casey N. </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Hester,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2771C6" w:rsidTr="009123E2">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Janna M.</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Journeycake, MD, MSCS</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2771C6" w:rsidTr="009123E2">
        <w:trPr>
          <w:trHeight w:val="378"/>
        </w:trPr>
        <w:tc>
          <w:tcPr>
            <w:tcW w:w="60" w:type="dxa"/>
            <w:vAlign w:val="center"/>
            <w:hideMark/>
          </w:tcPr>
          <w:p w:rsidR="002771C6" w:rsidRDefault="002771C6">
            <w:r>
              <w:t> </w:t>
            </w:r>
          </w:p>
        </w:tc>
        <w:tc>
          <w:tcPr>
            <w:tcW w:w="206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Amy B.</w:t>
            </w:r>
          </w:p>
        </w:tc>
        <w:tc>
          <w:tcPr>
            <w:tcW w:w="171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Middleman, MD, MSEd, MPH</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Up to Date</w:t>
            </w:r>
          </w:p>
        </w:tc>
        <w:tc>
          <w:tcPr>
            <w:tcW w:w="1618" w:type="dxa"/>
            <w:tcBorders>
              <w:top w:val="nil"/>
              <w:left w:val="nil"/>
              <w:bottom w:val="single" w:sz="8" w:space="0" w:color="auto"/>
              <w:right w:val="single" w:sz="8" w:space="0" w:color="auto"/>
            </w:tcBorders>
            <w:vAlign w:val="center"/>
            <w:hideMark/>
          </w:tcPr>
          <w:p w:rsidR="002771C6" w:rsidRPr="00AE5E62" w:rsidRDefault="002771C6">
            <w:pPr>
              <w:spacing w:line="252" w:lineRule="auto"/>
              <w:ind w:left="144"/>
              <w:rPr>
                <w:rFonts w:asciiTheme="minorHAnsi" w:hAnsiTheme="minorHAnsi" w:cstheme="minorHAnsi"/>
                <w:color w:val="000000"/>
                <w:sz w:val="18"/>
                <w:szCs w:val="18"/>
              </w:rPr>
            </w:pPr>
            <w:r w:rsidRPr="00AE5E62">
              <w:rPr>
                <w:rFonts w:asciiTheme="minorHAnsi" w:hAnsiTheme="minorHAnsi" w:cstheme="minorHAnsi"/>
                <w:color w:val="000000"/>
                <w:sz w:val="18"/>
                <w:szCs w:val="18"/>
              </w:rPr>
              <w:t>Royalties</w:t>
            </w:r>
          </w:p>
        </w:tc>
        <w:tc>
          <w:tcPr>
            <w:tcW w:w="1898" w:type="dxa"/>
            <w:tcBorders>
              <w:top w:val="nil"/>
              <w:left w:val="nil"/>
              <w:bottom w:val="single" w:sz="8" w:space="0" w:color="auto"/>
              <w:right w:val="single" w:sz="8" w:space="0" w:color="auto"/>
            </w:tcBorders>
            <w:vAlign w:val="center"/>
            <w:hideMark/>
          </w:tcPr>
          <w:p w:rsidR="002771C6" w:rsidRPr="00AE5E62" w:rsidRDefault="002771C6">
            <w:pPr>
              <w:spacing w:line="252" w:lineRule="auto"/>
              <w:ind w:left="144"/>
              <w:rPr>
                <w:rFonts w:asciiTheme="minorHAnsi" w:hAnsiTheme="minorHAnsi" w:cstheme="minorHAnsi"/>
                <w:color w:val="000000"/>
                <w:sz w:val="18"/>
                <w:szCs w:val="18"/>
              </w:rPr>
            </w:pPr>
            <w:r w:rsidRPr="00AE5E62">
              <w:rPr>
                <w:rFonts w:asciiTheme="minorHAnsi" w:hAnsiTheme="minorHAnsi" w:cstheme="minorHAnsi"/>
                <w:color w:val="000000"/>
                <w:sz w:val="18"/>
                <w:szCs w:val="18"/>
              </w:rPr>
              <w:t>Section Editor/Author</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2771C6" w:rsidTr="009123E2">
        <w:trPr>
          <w:trHeight w:val="378"/>
        </w:trPr>
        <w:tc>
          <w:tcPr>
            <w:tcW w:w="60" w:type="dxa"/>
            <w:vAlign w:val="center"/>
            <w:hideMark/>
          </w:tcPr>
          <w:p w:rsidR="002771C6" w:rsidRDefault="002771C6">
            <w:r>
              <w:t> </w:t>
            </w:r>
          </w:p>
        </w:tc>
        <w:tc>
          <w:tcPr>
            <w:tcW w:w="0" w:type="auto"/>
            <w:vMerge/>
            <w:tcBorders>
              <w:top w:val="nil"/>
              <w:left w:val="single" w:sz="8" w:space="0" w:color="auto"/>
              <w:bottom w:val="single" w:sz="8" w:space="0" w:color="auto"/>
              <w:right w:val="single" w:sz="8" w:space="0" w:color="auto"/>
            </w:tcBorders>
            <w:vAlign w:val="center"/>
            <w:hideMark/>
          </w:tcPr>
          <w:p w:rsidR="002771C6" w:rsidRPr="00AE5E62" w:rsidRDefault="002771C6">
            <w:pPr>
              <w:rPr>
                <w:rFonts w:asciiTheme="minorHAnsi" w:hAnsiTheme="minorHAnsi" w:cstheme="minorHAnsi"/>
                <w:color w:val="000000"/>
                <w:sz w:val="18"/>
                <w:szCs w:val="18"/>
              </w:rPr>
            </w:pPr>
          </w:p>
        </w:tc>
        <w:tc>
          <w:tcPr>
            <w:tcW w:w="0" w:type="auto"/>
            <w:vMerge/>
            <w:tcBorders>
              <w:top w:val="nil"/>
              <w:left w:val="nil"/>
              <w:bottom w:val="single" w:sz="8" w:space="0" w:color="auto"/>
              <w:right w:val="single" w:sz="8" w:space="0" w:color="auto"/>
            </w:tcBorders>
            <w:vAlign w:val="center"/>
            <w:hideMark/>
          </w:tcPr>
          <w:p w:rsidR="002771C6" w:rsidRPr="00AE5E62" w:rsidRDefault="002771C6">
            <w:pPr>
              <w:rPr>
                <w:rFonts w:asciiTheme="minorHAnsi" w:hAnsiTheme="minorHAnsi" w:cstheme="minorHAnsi"/>
                <w:color w:val="000000"/>
                <w:sz w:val="18"/>
                <w:szCs w:val="18"/>
              </w:rPr>
            </w:pPr>
          </w:p>
        </w:tc>
        <w:tc>
          <w:tcPr>
            <w:tcW w:w="0" w:type="auto"/>
            <w:vMerge/>
            <w:tcBorders>
              <w:top w:val="nil"/>
              <w:left w:val="nil"/>
              <w:bottom w:val="single" w:sz="8" w:space="0" w:color="auto"/>
              <w:right w:val="single" w:sz="8" w:space="0" w:color="auto"/>
            </w:tcBorders>
            <w:vAlign w:val="center"/>
            <w:hideMark/>
          </w:tcPr>
          <w:p w:rsidR="002771C6" w:rsidRPr="00AE5E62" w:rsidRDefault="002771C6">
            <w:pPr>
              <w:rPr>
                <w:rFonts w:asciiTheme="minorHAnsi" w:hAnsiTheme="minorHAnsi" w:cstheme="minorHAnsi"/>
                <w:color w:val="000000"/>
                <w:sz w:val="18"/>
                <w:szCs w:val="18"/>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Pfizer</w:t>
            </w:r>
          </w:p>
        </w:tc>
        <w:tc>
          <w:tcPr>
            <w:tcW w:w="1618" w:type="dxa"/>
            <w:tcBorders>
              <w:top w:val="nil"/>
              <w:left w:val="nil"/>
              <w:bottom w:val="single" w:sz="8" w:space="0" w:color="auto"/>
              <w:right w:val="single" w:sz="8" w:space="0" w:color="auto"/>
            </w:tcBorders>
            <w:vAlign w:val="center"/>
            <w:hideMark/>
          </w:tcPr>
          <w:p w:rsidR="002771C6" w:rsidRPr="00AE5E62" w:rsidRDefault="002771C6">
            <w:pPr>
              <w:spacing w:line="252" w:lineRule="auto"/>
              <w:ind w:left="144"/>
              <w:rPr>
                <w:rFonts w:asciiTheme="minorHAnsi" w:hAnsiTheme="minorHAnsi" w:cstheme="minorHAnsi"/>
                <w:color w:val="000000"/>
                <w:sz w:val="18"/>
                <w:szCs w:val="18"/>
              </w:rPr>
            </w:pPr>
            <w:r w:rsidRPr="00AE5E62">
              <w:rPr>
                <w:rFonts w:asciiTheme="minorHAnsi" w:hAnsiTheme="minorHAnsi" w:cstheme="minorHAnsi"/>
                <w:color w:val="000000"/>
                <w:sz w:val="18"/>
                <w:szCs w:val="18"/>
              </w:rPr>
              <w:t>Research fund to OUHSC</w:t>
            </w:r>
          </w:p>
        </w:tc>
        <w:tc>
          <w:tcPr>
            <w:tcW w:w="1898" w:type="dxa"/>
            <w:tcBorders>
              <w:top w:val="nil"/>
              <w:left w:val="nil"/>
              <w:bottom w:val="single" w:sz="8" w:space="0" w:color="auto"/>
              <w:right w:val="single" w:sz="8" w:space="0" w:color="auto"/>
            </w:tcBorders>
            <w:vAlign w:val="center"/>
            <w:hideMark/>
          </w:tcPr>
          <w:p w:rsidR="002771C6" w:rsidRPr="00AE5E62" w:rsidRDefault="002771C6">
            <w:pPr>
              <w:spacing w:line="252" w:lineRule="auto"/>
              <w:ind w:left="144"/>
              <w:rPr>
                <w:rFonts w:asciiTheme="minorHAnsi" w:hAnsiTheme="minorHAnsi" w:cstheme="minorHAnsi"/>
                <w:color w:val="000000"/>
                <w:sz w:val="18"/>
                <w:szCs w:val="18"/>
              </w:rPr>
            </w:pPr>
            <w:r w:rsidRPr="00AE5E62">
              <w:rPr>
                <w:rFonts w:asciiTheme="minorHAnsi" w:hAnsiTheme="minorHAnsi" w:cstheme="minorHAnsi"/>
                <w:color w:val="000000"/>
                <w:sz w:val="18"/>
                <w:szCs w:val="18"/>
              </w:rPr>
              <w:t>PI</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2771C6" w:rsidTr="009123E2">
        <w:trPr>
          <w:trHeight w:val="378"/>
        </w:trPr>
        <w:tc>
          <w:tcPr>
            <w:tcW w:w="60" w:type="dxa"/>
            <w:vAlign w:val="center"/>
            <w:hideMark/>
          </w:tcPr>
          <w:p w:rsidR="002771C6" w:rsidRDefault="002771C6">
            <w:r>
              <w:lastRenderedPageBreak/>
              <w:t> </w:t>
            </w:r>
          </w:p>
        </w:tc>
        <w:tc>
          <w:tcPr>
            <w:tcW w:w="1071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b/>
                <w:bCs/>
                <w:color w:val="000000"/>
                <w:sz w:val="18"/>
                <w:szCs w:val="18"/>
              </w:rPr>
              <w:t>Planner/Moderator</w:t>
            </w:r>
            <w:r w:rsidRPr="00AE5E62">
              <w:rPr>
                <w:rFonts w:asciiTheme="minorHAnsi" w:hAnsiTheme="minorHAnsi" w:cstheme="minorHAnsi"/>
                <w:color w:val="000000"/>
                <w:sz w:val="18"/>
                <w:szCs w:val="18"/>
              </w:rPr>
              <w:t>: The conflict was resolved by Dr. Middleman agreeing to recuse herself from planning content in the conflicted area and limiting her role to the introduction of presenters, fielding questions and moderating the flow of discussion between participants and presenters.</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2771C6" w:rsidTr="009123E2">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Edward D.</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Overholt,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2771C6" w:rsidTr="009123E2">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Committee /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Ana I.</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Ana I. Quintero-Del Rio, MD, MPH, FAAP</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2771C6" w:rsidTr="009123E2">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Jane F.</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Silovsky, PhD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2771C6" w:rsidTr="009123E2">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 xml:space="preserve">David P. </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Sparling, PhD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2771C6" w:rsidTr="009123E2">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Trent E.</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Tipple,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2771C6" w:rsidTr="009123E2">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Donna L.</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Tyungu,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2771C6" w:rsidTr="009123E2">
        <w:trPr>
          <w:trHeight w:val="378"/>
        </w:trPr>
        <w:tc>
          <w:tcPr>
            <w:tcW w:w="60" w:type="dxa"/>
            <w:vAlign w:val="center"/>
            <w:hideMark/>
          </w:tcPr>
          <w:p w:rsidR="002771C6" w:rsidRDefault="002771C6">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 xml:space="preserve">Ikuyo </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Yamaguchi, MD, PhD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771C6" w:rsidRPr="00AE5E62" w:rsidRDefault="002771C6">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2771C6" w:rsidRPr="00AE5E62" w:rsidRDefault="002771C6">
            <w:pPr>
              <w:rPr>
                <w:rFonts w:asciiTheme="minorHAnsi" w:hAnsiTheme="minorHAnsi" w:cstheme="minorHAnsi"/>
                <w:sz w:val="18"/>
                <w:szCs w:val="18"/>
              </w:rPr>
            </w:pPr>
            <w:r w:rsidRPr="00AE5E62">
              <w:rPr>
                <w:rFonts w:asciiTheme="minorHAnsi" w:hAnsiTheme="minorHAnsi" w:cstheme="minorHAnsi"/>
                <w:sz w:val="18"/>
                <w:szCs w:val="18"/>
              </w:rPr>
              <w:t> </w:t>
            </w:r>
          </w:p>
        </w:tc>
      </w:tr>
      <w:tr w:rsidR="002771C6" w:rsidTr="009123E2">
        <w:trPr>
          <w:trHeight w:val="297"/>
        </w:trPr>
        <w:tc>
          <w:tcPr>
            <w:tcW w:w="11604" w:type="dxa"/>
            <w:gridSpan w:val="8"/>
            <w:tcMar>
              <w:top w:w="0" w:type="dxa"/>
              <w:left w:w="108" w:type="dxa"/>
              <w:bottom w:w="0" w:type="dxa"/>
              <w:right w:w="108" w:type="dxa"/>
            </w:tcMar>
            <w:vAlign w:val="bottom"/>
          </w:tcPr>
          <w:p w:rsidR="002771C6" w:rsidRDefault="002771C6" w:rsidP="0045183C">
            <w:pPr>
              <w:spacing w:line="252" w:lineRule="auto"/>
              <w:rPr>
                <w:sz w:val="20"/>
                <w:szCs w:val="20"/>
              </w:rPr>
            </w:pPr>
          </w:p>
        </w:tc>
        <w:tc>
          <w:tcPr>
            <w:tcW w:w="20" w:type="dxa"/>
            <w:vAlign w:val="center"/>
          </w:tcPr>
          <w:p w:rsidR="002771C6" w:rsidRDefault="002771C6">
            <w:pPr>
              <w:spacing w:line="252" w:lineRule="auto"/>
              <w:rPr>
                <w:sz w:val="20"/>
                <w:szCs w:val="20"/>
              </w:rPr>
            </w:pPr>
          </w:p>
        </w:tc>
        <w:tc>
          <w:tcPr>
            <w:tcW w:w="8038" w:type="dxa"/>
            <w:vAlign w:val="center"/>
          </w:tcPr>
          <w:p w:rsidR="002771C6" w:rsidRDefault="002771C6">
            <w:pPr>
              <w:spacing w:line="252" w:lineRule="auto"/>
              <w:rPr>
                <w:sz w:val="20"/>
                <w:szCs w:val="20"/>
              </w:rPr>
            </w:pPr>
          </w:p>
        </w:tc>
        <w:tc>
          <w:tcPr>
            <w:tcW w:w="20" w:type="dxa"/>
            <w:vAlign w:val="center"/>
          </w:tcPr>
          <w:p w:rsidR="002771C6" w:rsidRDefault="002771C6">
            <w:pPr>
              <w:spacing w:line="252" w:lineRule="auto"/>
              <w:rPr>
                <w:sz w:val="20"/>
                <w:szCs w:val="20"/>
              </w:rPr>
            </w:pPr>
          </w:p>
        </w:tc>
        <w:tc>
          <w:tcPr>
            <w:tcW w:w="1768" w:type="dxa"/>
            <w:vAlign w:val="center"/>
          </w:tcPr>
          <w:p w:rsidR="002771C6" w:rsidRDefault="002771C6">
            <w:pPr>
              <w:spacing w:line="252" w:lineRule="auto"/>
            </w:pPr>
          </w:p>
        </w:tc>
      </w:tr>
    </w:tbl>
    <w:p w:rsidR="00992D8E" w:rsidRDefault="00992D8E" w:rsidP="0045183C">
      <w:pPr>
        <w:rPr>
          <w:rFonts w:asciiTheme="minorHAnsi" w:hAnsiTheme="minorHAnsi"/>
          <w:b/>
          <w:bCs/>
          <w:color w:val="000000"/>
        </w:rPr>
      </w:pPr>
    </w:p>
    <w:bookmarkEnd w:id="0"/>
    <w:sectPr w:rsidR="00992D8E" w:rsidSect="0033031C">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83C" w:rsidRDefault="0045183C" w:rsidP="0045183C">
      <w:r>
        <w:separator/>
      </w:r>
    </w:p>
  </w:endnote>
  <w:endnote w:type="continuationSeparator" w:id="0">
    <w:p w:rsidR="0045183C" w:rsidRDefault="0045183C" w:rsidP="0045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3C" w:rsidRPr="0045183C" w:rsidRDefault="0045183C">
    <w:pPr>
      <w:pStyle w:val="Footer"/>
      <w:rPr>
        <w:sz w:val="16"/>
        <w:szCs w:val="16"/>
      </w:rPr>
    </w:pPr>
    <w:r w:rsidRPr="0045183C">
      <w:rPr>
        <w:sz w:val="16"/>
        <w:szCs w:val="16"/>
      </w:rPr>
      <w:fldChar w:fldCharType="begin"/>
    </w:r>
    <w:r w:rsidRPr="0045183C">
      <w:rPr>
        <w:sz w:val="16"/>
        <w:szCs w:val="16"/>
      </w:rPr>
      <w:instrText xml:space="preserve"> FILENAME  \p  \* MERGEFORMAT </w:instrText>
    </w:r>
    <w:r w:rsidRPr="0045183C">
      <w:rPr>
        <w:sz w:val="16"/>
        <w:szCs w:val="16"/>
      </w:rPr>
      <w:fldChar w:fldCharType="separate"/>
    </w:r>
    <w:r w:rsidRPr="0045183C">
      <w:rPr>
        <w:noProof/>
        <w:sz w:val="16"/>
        <w:szCs w:val="16"/>
      </w:rPr>
      <w:t>\\dch-comd1\do\ocpd\22D RSS 2021-2022\22d06 OKC Pediatrics\22d06 Announcements\2022_01_12 Flyer 22D06_FINAL_10443.docx</w:t>
    </w:r>
    <w:r w:rsidRPr="0045183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83C" w:rsidRDefault="0045183C" w:rsidP="0045183C">
      <w:r>
        <w:separator/>
      </w:r>
    </w:p>
  </w:footnote>
  <w:footnote w:type="continuationSeparator" w:id="0">
    <w:p w:rsidR="0045183C" w:rsidRDefault="0045183C" w:rsidP="00451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5CC"/>
    <w:multiLevelType w:val="hybridMultilevel"/>
    <w:tmpl w:val="6F70A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C574F9"/>
    <w:multiLevelType w:val="hybridMultilevel"/>
    <w:tmpl w:val="99640D16"/>
    <w:lvl w:ilvl="0" w:tplc="48F8A13C">
      <w:start w:val="1"/>
      <w:numFmt w:val="decimal"/>
      <w:lvlText w:val="%1."/>
      <w:lvlJc w:val="left"/>
      <w:pPr>
        <w:tabs>
          <w:tab w:val="num" w:pos="720"/>
        </w:tabs>
        <w:ind w:left="720" w:hanging="360"/>
      </w:pPr>
    </w:lvl>
    <w:lvl w:ilvl="1" w:tplc="1528EC10" w:tentative="1">
      <w:start w:val="1"/>
      <w:numFmt w:val="decimal"/>
      <w:lvlText w:val="%2."/>
      <w:lvlJc w:val="left"/>
      <w:pPr>
        <w:tabs>
          <w:tab w:val="num" w:pos="1440"/>
        </w:tabs>
        <w:ind w:left="1440" w:hanging="360"/>
      </w:pPr>
    </w:lvl>
    <w:lvl w:ilvl="2" w:tplc="E0DE5D1E" w:tentative="1">
      <w:start w:val="1"/>
      <w:numFmt w:val="decimal"/>
      <w:lvlText w:val="%3."/>
      <w:lvlJc w:val="left"/>
      <w:pPr>
        <w:tabs>
          <w:tab w:val="num" w:pos="2160"/>
        </w:tabs>
        <w:ind w:left="2160" w:hanging="360"/>
      </w:pPr>
    </w:lvl>
    <w:lvl w:ilvl="3" w:tplc="D2FC91B4" w:tentative="1">
      <w:start w:val="1"/>
      <w:numFmt w:val="decimal"/>
      <w:lvlText w:val="%4."/>
      <w:lvlJc w:val="left"/>
      <w:pPr>
        <w:tabs>
          <w:tab w:val="num" w:pos="2880"/>
        </w:tabs>
        <w:ind w:left="2880" w:hanging="360"/>
      </w:pPr>
    </w:lvl>
    <w:lvl w:ilvl="4" w:tplc="27AA0B02" w:tentative="1">
      <w:start w:val="1"/>
      <w:numFmt w:val="decimal"/>
      <w:lvlText w:val="%5."/>
      <w:lvlJc w:val="left"/>
      <w:pPr>
        <w:tabs>
          <w:tab w:val="num" w:pos="3600"/>
        </w:tabs>
        <w:ind w:left="3600" w:hanging="360"/>
      </w:pPr>
    </w:lvl>
    <w:lvl w:ilvl="5" w:tplc="9538F466" w:tentative="1">
      <w:start w:val="1"/>
      <w:numFmt w:val="decimal"/>
      <w:lvlText w:val="%6."/>
      <w:lvlJc w:val="left"/>
      <w:pPr>
        <w:tabs>
          <w:tab w:val="num" w:pos="4320"/>
        </w:tabs>
        <w:ind w:left="4320" w:hanging="360"/>
      </w:pPr>
    </w:lvl>
    <w:lvl w:ilvl="6" w:tplc="8F6A6F14" w:tentative="1">
      <w:start w:val="1"/>
      <w:numFmt w:val="decimal"/>
      <w:lvlText w:val="%7."/>
      <w:lvlJc w:val="left"/>
      <w:pPr>
        <w:tabs>
          <w:tab w:val="num" w:pos="5040"/>
        </w:tabs>
        <w:ind w:left="5040" w:hanging="360"/>
      </w:pPr>
    </w:lvl>
    <w:lvl w:ilvl="7" w:tplc="D5B8B038" w:tentative="1">
      <w:start w:val="1"/>
      <w:numFmt w:val="decimal"/>
      <w:lvlText w:val="%8."/>
      <w:lvlJc w:val="left"/>
      <w:pPr>
        <w:tabs>
          <w:tab w:val="num" w:pos="5760"/>
        </w:tabs>
        <w:ind w:left="5760" w:hanging="360"/>
      </w:pPr>
    </w:lvl>
    <w:lvl w:ilvl="8" w:tplc="F4E47AD8" w:tentative="1">
      <w:start w:val="1"/>
      <w:numFmt w:val="decimal"/>
      <w:lvlText w:val="%9."/>
      <w:lvlJc w:val="left"/>
      <w:pPr>
        <w:tabs>
          <w:tab w:val="num" w:pos="6480"/>
        </w:tabs>
        <w:ind w:left="6480" w:hanging="360"/>
      </w:pPr>
    </w:lvl>
  </w:abstractNum>
  <w:abstractNum w:abstractNumId="2" w15:restartNumberingAfterBreak="0">
    <w:nsid w:val="2EE65EE1"/>
    <w:multiLevelType w:val="multilevel"/>
    <w:tmpl w:val="2E1A27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175549"/>
    <w:multiLevelType w:val="hybridMultilevel"/>
    <w:tmpl w:val="4642C6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CF0EF3"/>
    <w:multiLevelType w:val="hybridMultilevel"/>
    <w:tmpl w:val="EF369BB4"/>
    <w:lvl w:ilvl="0" w:tplc="20A80E5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33B6561"/>
    <w:multiLevelType w:val="hybridMultilevel"/>
    <w:tmpl w:val="EF1EF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26"/>
    <w:rsid w:val="0003302A"/>
    <w:rsid w:val="00045708"/>
    <w:rsid w:val="00061C0F"/>
    <w:rsid w:val="000839BD"/>
    <w:rsid w:val="000C0903"/>
    <w:rsid w:val="001A10A9"/>
    <w:rsid w:val="00201157"/>
    <w:rsid w:val="002050D1"/>
    <w:rsid w:val="0024454F"/>
    <w:rsid w:val="00275DEB"/>
    <w:rsid w:val="002771C6"/>
    <w:rsid w:val="003038BB"/>
    <w:rsid w:val="00305241"/>
    <w:rsid w:val="00323644"/>
    <w:rsid w:val="0033031C"/>
    <w:rsid w:val="00330826"/>
    <w:rsid w:val="004201B8"/>
    <w:rsid w:val="0045183C"/>
    <w:rsid w:val="00476B9A"/>
    <w:rsid w:val="00500719"/>
    <w:rsid w:val="00506849"/>
    <w:rsid w:val="00514121"/>
    <w:rsid w:val="0054389D"/>
    <w:rsid w:val="005959AC"/>
    <w:rsid w:val="005B7355"/>
    <w:rsid w:val="005C24EC"/>
    <w:rsid w:val="005E7CF4"/>
    <w:rsid w:val="00620811"/>
    <w:rsid w:val="0067125A"/>
    <w:rsid w:val="0072261C"/>
    <w:rsid w:val="00763CEF"/>
    <w:rsid w:val="0078719B"/>
    <w:rsid w:val="00796237"/>
    <w:rsid w:val="00901AD8"/>
    <w:rsid w:val="009123E2"/>
    <w:rsid w:val="009257AC"/>
    <w:rsid w:val="009617F3"/>
    <w:rsid w:val="00992D8E"/>
    <w:rsid w:val="009951ED"/>
    <w:rsid w:val="009B38A6"/>
    <w:rsid w:val="009E0457"/>
    <w:rsid w:val="00A16870"/>
    <w:rsid w:val="00AE5E62"/>
    <w:rsid w:val="00B1733C"/>
    <w:rsid w:val="00B21590"/>
    <w:rsid w:val="00B22890"/>
    <w:rsid w:val="00BF427C"/>
    <w:rsid w:val="00C036DF"/>
    <w:rsid w:val="00D81679"/>
    <w:rsid w:val="00F2066A"/>
    <w:rsid w:val="00F80AF0"/>
    <w:rsid w:val="00FB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0563"/>
  <w15:chartTrackingRefBased/>
  <w15:docId w15:val="{5FFB493C-84BA-4B7F-BAB2-38CDABBE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8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826"/>
    <w:rPr>
      <w:color w:val="0563C1"/>
      <w:u w:val="single"/>
    </w:rPr>
  </w:style>
  <w:style w:type="character" w:styleId="Strong">
    <w:name w:val="Strong"/>
    <w:basedOn w:val="DefaultParagraphFont"/>
    <w:uiPriority w:val="22"/>
    <w:qFormat/>
    <w:rsid w:val="00330826"/>
    <w:rPr>
      <w:b/>
      <w:bCs/>
    </w:rPr>
  </w:style>
  <w:style w:type="character" w:customStyle="1" w:styleId="UnresolvedMention">
    <w:name w:val="Unresolved Mention"/>
    <w:basedOn w:val="DefaultParagraphFont"/>
    <w:uiPriority w:val="99"/>
    <w:semiHidden/>
    <w:unhideWhenUsed/>
    <w:rsid w:val="00275DEB"/>
    <w:rPr>
      <w:color w:val="605E5C"/>
      <w:shd w:val="clear" w:color="auto" w:fill="E1DFDD"/>
    </w:rPr>
  </w:style>
  <w:style w:type="paragraph" w:styleId="ListParagraph">
    <w:name w:val="List Paragraph"/>
    <w:basedOn w:val="Normal"/>
    <w:link w:val="ListParagraphChar"/>
    <w:uiPriority w:val="34"/>
    <w:qFormat/>
    <w:rsid w:val="009B38A6"/>
    <w:pPr>
      <w:ind w:left="720"/>
      <w:contextualSpacing/>
    </w:pPr>
  </w:style>
  <w:style w:type="character" w:customStyle="1" w:styleId="ListParagraphChar">
    <w:name w:val="List Paragraph Char"/>
    <w:link w:val="ListParagraph"/>
    <w:uiPriority w:val="34"/>
    <w:locked/>
    <w:rsid w:val="0078719B"/>
    <w:rPr>
      <w:rFonts w:ascii="Calibri" w:hAnsi="Calibri" w:cs="Calibri"/>
    </w:rPr>
  </w:style>
  <w:style w:type="paragraph" w:styleId="PlainText">
    <w:name w:val="Plain Text"/>
    <w:basedOn w:val="Normal"/>
    <w:link w:val="PlainTextChar"/>
    <w:uiPriority w:val="99"/>
    <w:semiHidden/>
    <w:unhideWhenUsed/>
    <w:rsid w:val="00BF427C"/>
    <w:rPr>
      <w:rFonts w:ascii="Consolas" w:hAnsi="Consolas"/>
      <w:sz w:val="21"/>
      <w:szCs w:val="21"/>
    </w:rPr>
  </w:style>
  <w:style w:type="character" w:customStyle="1" w:styleId="PlainTextChar">
    <w:name w:val="Plain Text Char"/>
    <w:basedOn w:val="DefaultParagraphFont"/>
    <w:link w:val="PlainText"/>
    <w:uiPriority w:val="99"/>
    <w:semiHidden/>
    <w:rsid w:val="00BF427C"/>
    <w:rPr>
      <w:rFonts w:ascii="Consolas" w:hAnsi="Consolas" w:cs="Calibri"/>
      <w:sz w:val="21"/>
      <w:szCs w:val="21"/>
    </w:rPr>
  </w:style>
  <w:style w:type="paragraph" w:styleId="BalloonText">
    <w:name w:val="Balloon Text"/>
    <w:basedOn w:val="Normal"/>
    <w:link w:val="BalloonTextChar"/>
    <w:uiPriority w:val="99"/>
    <w:semiHidden/>
    <w:unhideWhenUsed/>
    <w:rsid w:val="00763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CEF"/>
    <w:rPr>
      <w:rFonts w:ascii="Segoe UI" w:hAnsi="Segoe UI" w:cs="Segoe UI"/>
      <w:sz w:val="18"/>
      <w:szCs w:val="18"/>
    </w:rPr>
  </w:style>
  <w:style w:type="paragraph" w:styleId="Header">
    <w:name w:val="header"/>
    <w:basedOn w:val="Normal"/>
    <w:link w:val="HeaderChar"/>
    <w:uiPriority w:val="99"/>
    <w:unhideWhenUsed/>
    <w:rsid w:val="0045183C"/>
    <w:pPr>
      <w:tabs>
        <w:tab w:val="center" w:pos="4680"/>
        <w:tab w:val="right" w:pos="9360"/>
      </w:tabs>
    </w:pPr>
  </w:style>
  <w:style w:type="character" w:customStyle="1" w:styleId="HeaderChar">
    <w:name w:val="Header Char"/>
    <w:basedOn w:val="DefaultParagraphFont"/>
    <w:link w:val="Header"/>
    <w:uiPriority w:val="99"/>
    <w:rsid w:val="0045183C"/>
    <w:rPr>
      <w:rFonts w:ascii="Calibri" w:hAnsi="Calibri" w:cs="Calibri"/>
    </w:rPr>
  </w:style>
  <w:style w:type="paragraph" w:styleId="Footer">
    <w:name w:val="footer"/>
    <w:basedOn w:val="Normal"/>
    <w:link w:val="FooterChar"/>
    <w:uiPriority w:val="99"/>
    <w:unhideWhenUsed/>
    <w:rsid w:val="0045183C"/>
    <w:pPr>
      <w:tabs>
        <w:tab w:val="center" w:pos="4680"/>
        <w:tab w:val="right" w:pos="9360"/>
      </w:tabs>
    </w:pPr>
  </w:style>
  <w:style w:type="character" w:customStyle="1" w:styleId="FooterChar">
    <w:name w:val="Footer Char"/>
    <w:basedOn w:val="DefaultParagraphFont"/>
    <w:link w:val="Footer"/>
    <w:uiPriority w:val="99"/>
    <w:rsid w:val="0045183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946">
      <w:bodyDiv w:val="1"/>
      <w:marLeft w:val="0"/>
      <w:marRight w:val="0"/>
      <w:marTop w:val="0"/>
      <w:marBottom w:val="0"/>
      <w:divBdr>
        <w:top w:val="none" w:sz="0" w:space="0" w:color="auto"/>
        <w:left w:val="none" w:sz="0" w:space="0" w:color="auto"/>
        <w:bottom w:val="none" w:sz="0" w:space="0" w:color="auto"/>
        <w:right w:val="none" w:sz="0" w:space="0" w:color="auto"/>
      </w:divBdr>
    </w:div>
    <w:div w:id="385691064">
      <w:bodyDiv w:val="1"/>
      <w:marLeft w:val="0"/>
      <w:marRight w:val="0"/>
      <w:marTop w:val="0"/>
      <w:marBottom w:val="0"/>
      <w:divBdr>
        <w:top w:val="none" w:sz="0" w:space="0" w:color="auto"/>
        <w:left w:val="none" w:sz="0" w:space="0" w:color="auto"/>
        <w:bottom w:val="none" w:sz="0" w:space="0" w:color="auto"/>
        <w:right w:val="none" w:sz="0" w:space="0" w:color="auto"/>
      </w:divBdr>
    </w:div>
    <w:div w:id="656229228">
      <w:bodyDiv w:val="1"/>
      <w:marLeft w:val="0"/>
      <w:marRight w:val="0"/>
      <w:marTop w:val="0"/>
      <w:marBottom w:val="0"/>
      <w:divBdr>
        <w:top w:val="none" w:sz="0" w:space="0" w:color="auto"/>
        <w:left w:val="none" w:sz="0" w:space="0" w:color="auto"/>
        <w:bottom w:val="none" w:sz="0" w:space="0" w:color="auto"/>
        <w:right w:val="none" w:sz="0" w:space="0" w:color="auto"/>
      </w:divBdr>
    </w:div>
    <w:div w:id="727455450">
      <w:bodyDiv w:val="1"/>
      <w:marLeft w:val="0"/>
      <w:marRight w:val="0"/>
      <w:marTop w:val="0"/>
      <w:marBottom w:val="0"/>
      <w:divBdr>
        <w:top w:val="none" w:sz="0" w:space="0" w:color="auto"/>
        <w:left w:val="none" w:sz="0" w:space="0" w:color="auto"/>
        <w:bottom w:val="none" w:sz="0" w:space="0" w:color="auto"/>
        <w:right w:val="none" w:sz="0" w:space="0" w:color="auto"/>
      </w:divBdr>
    </w:div>
    <w:div w:id="755130176">
      <w:bodyDiv w:val="1"/>
      <w:marLeft w:val="0"/>
      <w:marRight w:val="0"/>
      <w:marTop w:val="0"/>
      <w:marBottom w:val="0"/>
      <w:divBdr>
        <w:top w:val="none" w:sz="0" w:space="0" w:color="auto"/>
        <w:left w:val="none" w:sz="0" w:space="0" w:color="auto"/>
        <w:bottom w:val="none" w:sz="0" w:space="0" w:color="auto"/>
        <w:right w:val="none" w:sz="0" w:space="0" w:color="auto"/>
      </w:divBdr>
    </w:div>
    <w:div w:id="993073481">
      <w:bodyDiv w:val="1"/>
      <w:marLeft w:val="0"/>
      <w:marRight w:val="0"/>
      <w:marTop w:val="0"/>
      <w:marBottom w:val="0"/>
      <w:divBdr>
        <w:top w:val="none" w:sz="0" w:space="0" w:color="auto"/>
        <w:left w:val="none" w:sz="0" w:space="0" w:color="auto"/>
        <w:bottom w:val="none" w:sz="0" w:space="0" w:color="auto"/>
        <w:right w:val="none" w:sz="0" w:space="0" w:color="auto"/>
      </w:divBdr>
    </w:div>
    <w:div w:id="1125658185">
      <w:bodyDiv w:val="1"/>
      <w:marLeft w:val="0"/>
      <w:marRight w:val="0"/>
      <w:marTop w:val="0"/>
      <w:marBottom w:val="0"/>
      <w:divBdr>
        <w:top w:val="none" w:sz="0" w:space="0" w:color="auto"/>
        <w:left w:val="none" w:sz="0" w:space="0" w:color="auto"/>
        <w:bottom w:val="none" w:sz="0" w:space="0" w:color="auto"/>
        <w:right w:val="none" w:sz="0" w:space="0" w:color="auto"/>
      </w:divBdr>
    </w:div>
    <w:div w:id="1522891160">
      <w:bodyDiv w:val="1"/>
      <w:marLeft w:val="0"/>
      <w:marRight w:val="0"/>
      <w:marTop w:val="0"/>
      <w:marBottom w:val="0"/>
      <w:divBdr>
        <w:top w:val="none" w:sz="0" w:space="0" w:color="auto"/>
        <w:left w:val="none" w:sz="0" w:space="0" w:color="auto"/>
        <w:bottom w:val="none" w:sz="0" w:space="0" w:color="auto"/>
        <w:right w:val="none" w:sz="0" w:space="0" w:color="auto"/>
      </w:divBdr>
      <w:divsChild>
        <w:div w:id="960915670">
          <w:marLeft w:val="720"/>
          <w:marRight w:val="0"/>
          <w:marTop w:val="0"/>
          <w:marBottom w:val="0"/>
          <w:divBdr>
            <w:top w:val="none" w:sz="0" w:space="0" w:color="auto"/>
            <w:left w:val="none" w:sz="0" w:space="0" w:color="auto"/>
            <w:bottom w:val="none" w:sz="0" w:space="0" w:color="auto"/>
            <w:right w:val="none" w:sz="0" w:space="0" w:color="auto"/>
          </w:divBdr>
        </w:div>
        <w:div w:id="573779610">
          <w:marLeft w:val="720"/>
          <w:marRight w:val="0"/>
          <w:marTop w:val="0"/>
          <w:marBottom w:val="0"/>
          <w:divBdr>
            <w:top w:val="none" w:sz="0" w:space="0" w:color="auto"/>
            <w:left w:val="none" w:sz="0" w:space="0" w:color="auto"/>
            <w:bottom w:val="none" w:sz="0" w:space="0" w:color="auto"/>
            <w:right w:val="none" w:sz="0" w:space="0" w:color="auto"/>
          </w:divBdr>
        </w:div>
      </w:divsChild>
    </w:div>
    <w:div w:id="1551376048">
      <w:bodyDiv w:val="1"/>
      <w:marLeft w:val="0"/>
      <w:marRight w:val="0"/>
      <w:marTop w:val="0"/>
      <w:marBottom w:val="0"/>
      <w:divBdr>
        <w:top w:val="none" w:sz="0" w:space="0" w:color="auto"/>
        <w:left w:val="none" w:sz="0" w:space="0" w:color="auto"/>
        <w:bottom w:val="none" w:sz="0" w:space="0" w:color="auto"/>
        <w:right w:val="none" w:sz="0" w:space="0" w:color="auto"/>
      </w:divBdr>
    </w:div>
    <w:div w:id="1610040470">
      <w:bodyDiv w:val="1"/>
      <w:marLeft w:val="0"/>
      <w:marRight w:val="0"/>
      <w:marTop w:val="0"/>
      <w:marBottom w:val="0"/>
      <w:divBdr>
        <w:top w:val="none" w:sz="0" w:space="0" w:color="auto"/>
        <w:left w:val="none" w:sz="0" w:space="0" w:color="auto"/>
        <w:bottom w:val="none" w:sz="0" w:space="0" w:color="auto"/>
        <w:right w:val="none" w:sz="0" w:space="0" w:color="auto"/>
      </w:divBdr>
    </w:div>
    <w:div w:id="1754358187">
      <w:bodyDiv w:val="1"/>
      <w:marLeft w:val="0"/>
      <w:marRight w:val="0"/>
      <w:marTop w:val="0"/>
      <w:marBottom w:val="0"/>
      <w:divBdr>
        <w:top w:val="none" w:sz="0" w:space="0" w:color="auto"/>
        <w:left w:val="none" w:sz="0" w:space="0" w:color="auto"/>
        <w:bottom w:val="none" w:sz="0" w:space="0" w:color="auto"/>
        <w:right w:val="none" w:sz="0" w:space="0" w:color="auto"/>
      </w:divBdr>
    </w:div>
    <w:div w:id="1764493176">
      <w:bodyDiv w:val="1"/>
      <w:marLeft w:val="0"/>
      <w:marRight w:val="0"/>
      <w:marTop w:val="0"/>
      <w:marBottom w:val="0"/>
      <w:divBdr>
        <w:top w:val="none" w:sz="0" w:space="0" w:color="auto"/>
        <w:left w:val="none" w:sz="0" w:space="0" w:color="auto"/>
        <w:bottom w:val="none" w:sz="0" w:space="0" w:color="auto"/>
        <w:right w:val="none" w:sz="0" w:space="0" w:color="auto"/>
      </w:divBdr>
    </w:div>
    <w:div w:id="1836264443">
      <w:bodyDiv w:val="1"/>
      <w:marLeft w:val="0"/>
      <w:marRight w:val="0"/>
      <w:marTop w:val="0"/>
      <w:marBottom w:val="0"/>
      <w:divBdr>
        <w:top w:val="none" w:sz="0" w:space="0" w:color="auto"/>
        <w:left w:val="none" w:sz="0" w:space="0" w:color="auto"/>
        <w:bottom w:val="none" w:sz="0" w:space="0" w:color="auto"/>
        <w:right w:val="none" w:sz="0" w:space="0" w:color="auto"/>
      </w:divBdr>
    </w:div>
    <w:div w:id="183868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ch-comd1\do\ocpd\22D%20RSS%202021-2022\22D%20To%20Do\ou.edu\reportingfor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om.us/j/93633681340" TargetMode="External"/><Relationship Id="rId12" Type="http://schemas.openxmlformats.org/officeDocument/2006/relationships/hyperlink" Target="https://medicine.ouhsc.edu/Academic-Departments/Pediatrics/Research-Education/Grand-Roun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asite.ouhsc.edu/Mediasite/Channel/ch-pedsgr" TargetMode="External"/><Relationship Id="rId5" Type="http://schemas.openxmlformats.org/officeDocument/2006/relationships/footnotes" Target="footnotes.xml"/><Relationship Id="rId15" Type="http://schemas.openxmlformats.org/officeDocument/2006/relationships/hyperlink" Target="mailto:Cindy-Dibler@ouhsc.edu" TargetMode="External"/><Relationship Id="rId10" Type="http://schemas.openxmlformats.org/officeDocument/2006/relationships/hyperlink" Target="https://support.zoom.us/hc/en-us/articles/201362193-Joining-a-Meeting" TargetMode="External"/><Relationship Id="rId4" Type="http://schemas.openxmlformats.org/officeDocument/2006/relationships/webSettings" Target="webSettings.xml"/><Relationship Id="rId9" Type="http://schemas.openxmlformats.org/officeDocument/2006/relationships/image" Target="cid:image001.png@01D80AE6.582FE7C0" TargetMode="External"/><Relationship Id="rId14" Type="http://schemas.openxmlformats.org/officeDocument/2006/relationships/hyperlink" Target="http://www.ou.edu/e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Albertson, James F. (COM-HSC)</dc:creator>
  <cp:keywords/>
  <dc:description/>
  <cp:lastModifiedBy>Dealy, Susie E.  (HSC)</cp:lastModifiedBy>
  <cp:revision>2</cp:revision>
  <dcterms:created xsi:type="dcterms:W3CDTF">2022-01-26T20:01:00Z</dcterms:created>
  <dcterms:modified xsi:type="dcterms:W3CDTF">2022-01-26T20:01:00Z</dcterms:modified>
</cp:coreProperties>
</file>