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Pr="00552E03" w:rsidRDefault="00552E03" w:rsidP="00977EB6">
      <w:pPr>
        <w:jc w:val="center"/>
        <w:rPr>
          <w:rFonts w:asciiTheme="minorHAnsi" w:hAnsiTheme="minorHAnsi"/>
          <w:color w:val="000000"/>
          <w:sz w:val="24"/>
          <w:szCs w:val="24"/>
        </w:rPr>
      </w:pPr>
      <w:r w:rsidRPr="00552E03">
        <w:rPr>
          <w:rFonts w:asciiTheme="minorHAnsi" w:hAnsiTheme="minorHAnsi"/>
          <w:color w:val="000000"/>
          <w:sz w:val="24"/>
          <w:szCs w:val="24"/>
        </w:rPr>
        <w:t xml:space="preserve">Jerry </w:t>
      </w:r>
      <w:proofErr w:type="spellStart"/>
      <w:r w:rsidRPr="00552E03">
        <w:rPr>
          <w:rFonts w:asciiTheme="minorHAnsi" w:hAnsiTheme="minorHAnsi"/>
          <w:color w:val="000000"/>
          <w:sz w:val="24"/>
          <w:szCs w:val="24"/>
        </w:rPr>
        <w:t>Vannatta</w:t>
      </w:r>
      <w:proofErr w:type="spellEnd"/>
      <w:r w:rsidRPr="00552E03">
        <w:rPr>
          <w:rFonts w:asciiTheme="minorHAnsi" w:hAnsiTheme="minorHAnsi"/>
          <w:color w:val="000000"/>
          <w:sz w:val="24"/>
          <w:szCs w:val="24"/>
        </w:rPr>
        <w:t>, MD Academy of Teaching Scholars</w:t>
      </w:r>
    </w:p>
    <w:p w:rsidR="00552E03" w:rsidRPr="00552E03" w:rsidRDefault="00552E03" w:rsidP="00977EB6">
      <w:pPr>
        <w:jc w:val="center"/>
        <w:rPr>
          <w:rFonts w:asciiTheme="minorHAnsi" w:hAnsiTheme="minorHAnsi"/>
          <w:color w:val="000000"/>
          <w:sz w:val="24"/>
          <w:szCs w:val="24"/>
        </w:rPr>
      </w:pPr>
      <w:r w:rsidRPr="00552E03">
        <w:rPr>
          <w:rFonts w:asciiTheme="minorHAnsi" w:hAnsiTheme="minorHAnsi"/>
          <w:color w:val="000000"/>
          <w:sz w:val="24"/>
          <w:szCs w:val="24"/>
        </w:rPr>
        <w:t xml:space="preserve">Lunch and Learn </w:t>
      </w:r>
    </w:p>
    <w:p w:rsidR="00884FE8" w:rsidRPr="00552E03" w:rsidRDefault="00341461" w:rsidP="00977EB6">
      <w:pPr>
        <w:jc w:val="center"/>
        <w:rPr>
          <w:rFonts w:asciiTheme="minorHAnsi" w:hAnsiTheme="minorHAnsi"/>
          <w:color w:val="000000"/>
          <w:sz w:val="24"/>
          <w:szCs w:val="24"/>
        </w:rPr>
      </w:pPr>
      <w:r w:rsidRPr="00552E03">
        <w:rPr>
          <w:rFonts w:asciiTheme="minorHAnsi" w:hAnsiTheme="minorHAnsi"/>
          <w:color w:val="000000"/>
          <w:sz w:val="24"/>
          <w:szCs w:val="24"/>
        </w:rPr>
        <w:t xml:space="preserve">Course No. </w:t>
      </w:r>
      <w:r w:rsidR="003C691A" w:rsidRPr="00552E03">
        <w:rPr>
          <w:rFonts w:asciiTheme="minorHAnsi" w:hAnsiTheme="minorHAnsi"/>
          <w:color w:val="000000"/>
          <w:sz w:val="24"/>
          <w:szCs w:val="24"/>
        </w:rPr>
        <w:t>2</w:t>
      </w:r>
      <w:r w:rsidR="00C7117F">
        <w:rPr>
          <w:rFonts w:asciiTheme="minorHAnsi" w:hAnsiTheme="minorHAnsi"/>
          <w:color w:val="000000"/>
          <w:sz w:val="24"/>
          <w:szCs w:val="24"/>
        </w:rPr>
        <w:t>3</w:t>
      </w:r>
      <w:r w:rsidR="003C691A" w:rsidRPr="00552E03">
        <w:rPr>
          <w:rFonts w:asciiTheme="minorHAnsi" w:hAnsiTheme="minorHAnsi"/>
          <w:color w:val="000000"/>
          <w:sz w:val="24"/>
          <w:szCs w:val="24"/>
        </w:rPr>
        <w:t>D</w:t>
      </w:r>
      <w:r w:rsidR="00FE36AD">
        <w:rPr>
          <w:rFonts w:asciiTheme="minorHAnsi" w:hAnsiTheme="minorHAnsi"/>
          <w:color w:val="000000"/>
          <w:sz w:val="24"/>
          <w:szCs w:val="24"/>
        </w:rPr>
        <w:t>29</w:t>
      </w:r>
    </w:p>
    <w:p w:rsidR="00884FE8" w:rsidRPr="00552E03" w:rsidRDefault="00552E03" w:rsidP="00977EB6">
      <w:pPr>
        <w:jc w:val="center"/>
        <w:rPr>
          <w:rFonts w:asciiTheme="minorHAnsi" w:hAnsiTheme="minorHAnsi"/>
          <w:color w:val="000000"/>
          <w:sz w:val="24"/>
          <w:szCs w:val="24"/>
        </w:rPr>
      </w:pPr>
      <w:r w:rsidRPr="00552E03">
        <w:rPr>
          <w:rFonts w:asciiTheme="minorHAnsi" w:hAnsiTheme="minorHAnsi"/>
          <w:color w:val="000000"/>
          <w:sz w:val="24"/>
          <w:szCs w:val="24"/>
        </w:rPr>
        <w:t>Thursday</w:t>
      </w:r>
      <w:r w:rsidR="00884FE8" w:rsidRPr="00552E03">
        <w:rPr>
          <w:rFonts w:asciiTheme="minorHAnsi" w:hAnsiTheme="minorHAnsi"/>
          <w:color w:val="000000"/>
          <w:sz w:val="24"/>
          <w:szCs w:val="24"/>
        </w:rPr>
        <w:t xml:space="preserve">, </w:t>
      </w:r>
      <w:r w:rsidR="001E6E8D">
        <w:rPr>
          <w:rFonts w:asciiTheme="minorHAnsi" w:hAnsiTheme="minorHAnsi"/>
          <w:color w:val="000000"/>
          <w:sz w:val="24"/>
          <w:szCs w:val="24"/>
        </w:rPr>
        <w:t>December 8</w:t>
      </w:r>
      <w:r w:rsidR="00884FE8" w:rsidRPr="00552E03">
        <w:rPr>
          <w:rFonts w:asciiTheme="minorHAnsi" w:hAnsiTheme="minorHAnsi"/>
          <w:color w:val="000000"/>
          <w:sz w:val="24"/>
          <w:szCs w:val="24"/>
        </w:rPr>
        <w:t>, 20</w:t>
      </w:r>
      <w:r w:rsidRPr="00552E03">
        <w:rPr>
          <w:rFonts w:asciiTheme="minorHAnsi" w:hAnsiTheme="minorHAnsi"/>
          <w:color w:val="000000"/>
          <w:sz w:val="24"/>
          <w:szCs w:val="24"/>
        </w:rPr>
        <w:t>22</w:t>
      </w:r>
    </w:p>
    <w:p w:rsidR="00884FE8" w:rsidRPr="00552E03" w:rsidRDefault="00884FE8" w:rsidP="00977EB6">
      <w:pPr>
        <w:jc w:val="center"/>
        <w:rPr>
          <w:rFonts w:asciiTheme="minorHAnsi" w:hAnsiTheme="minorHAnsi"/>
          <w:color w:val="000000"/>
        </w:rPr>
      </w:pPr>
      <w:r w:rsidRPr="00552E03">
        <w:rPr>
          <w:rFonts w:asciiTheme="minorHAnsi" w:hAnsiTheme="minorHAnsi"/>
          <w:color w:val="000000"/>
          <w:sz w:val="24"/>
          <w:szCs w:val="24"/>
        </w:rPr>
        <w:t>1</w:t>
      </w:r>
      <w:r w:rsidR="00552E03" w:rsidRPr="00552E03">
        <w:rPr>
          <w:rFonts w:asciiTheme="minorHAnsi" w:hAnsiTheme="minorHAnsi"/>
          <w:color w:val="000000"/>
          <w:sz w:val="24"/>
          <w:szCs w:val="24"/>
        </w:rPr>
        <w:t>2</w:t>
      </w:r>
      <w:r w:rsidR="00EF34DC" w:rsidRPr="00552E03">
        <w:rPr>
          <w:rFonts w:asciiTheme="minorHAnsi" w:hAnsiTheme="minorHAnsi"/>
          <w:color w:val="000000"/>
          <w:sz w:val="24"/>
          <w:szCs w:val="24"/>
        </w:rPr>
        <w:t>:</w:t>
      </w:r>
      <w:r w:rsidR="00552E03" w:rsidRPr="00552E03">
        <w:rPr>
          <w:rFonts w:asciiTheme="minorHAnsi" w:hAnsiTheme="minorHAnsi"/>
          <w:color w:val="000000"/>
          <w:sz w:val="24"/>
          <w:szCs w:val="24"/>
        </w:rPr>
        <w:t>00p</w:t>
      </w:r>
      <w:r w:rsidR="00EF34DC" w:rsidRPr="00552E03">
        <w:rPr>
          <w:rFonts w:asciiTheme="minorHAnsi" w:hAnsiTheme="minorHAnsi"/>
          <w:color w:val="000000"/>
          <w:sz w:val="24"/>
          <w:szCs w:val="24"/>
        </w:rPr>
        <w:t xml:space="preserve">m </w:t>
      </w:r>
      <w:r w:rsidR="00552E03" w:rsidRPr="00552E03">
        <w:rPr>
          <w:rFonts w:asciiTheme="minorHAnsi" w:hAnsiTheme="minorHAnsi"/>
          <w:color w:val="000000"/>
          <w:sz w:val="24"/>
          <w:szCs w:val="24"/>
        </w:rPr>
        <w:t>–</w:t>
      </w:r>
      <w:r w:rsidR="00EF34DC" w:rsidRPr="00552E03">
        <w:rPr>
          <w:rFonts w:asciiTheme="minorHAnsi" w:hAnsiTheme="minorHAnsi"/>
          <w:color w:val="000000"/>
          <w:sz w:val="24"/>
          <w:szCs w:val="24"/>
        </w:rPr>
        <w:t xml:space="preserve"> </w:t>
      </w:r>
      <w:r w:rsidRPr="00552E03">
        <w:rPr>
          <w:rFonts w:asciiTheme="minorHAnsi" w:hAnsiTheme="minorHAnsi"/>
          <w:color w:val="000000"/>
          <w:sz w:val="24"/>
          <w:szCs w:val="24"/>
        </w:rPr>
        <w:t>1:</w:t>
      </w:r>
      <w:r w:rsidR="00EF34DC" w:rsidRPr="00552E03">
        <w:rPr>
          <w:rFonts w:asciiTheme="minorHAnsi" w:hAnsiTheme="minorHAnsi"/>
          <w:color w:val="000000"/>
          <w:sz w:val="24"/>
          <w:szCs w:val="24"/>
        </w:rPr>
        <w:t>00</w:t>
      </w:r>
      <w:r w:rsidRPr="00552E03">
        <w:rPr>
          <w:rFonts w:asciiTheme="minorHAnsi" w:hAnsiTheme="minorHAnsi"/>
          <w:color w:val="000000"/>
          <w:sz w:val="24"/>
          <w:szCs w:val="24"/>
        </w:rPr>
        <w:t>pm</w:t>
      </w:r>
    </w:p>
    <w:p w:rsidR="00884FE8" w:rsidRPr="00552E03" w:rsidRDefault="00884FE8" w:rsidP="00977EB6">
      <w:pPr>
        <w:rPr>
          <w:rFonts w:asciiTheme="minorHAnsi" w:hAnsiTheme="minorHAnsi"/>
          <w:color w:val="000000"/>
        </w:rPr>
      </w:pPr>
      <w:bookmarkStart w:id="0" w:name="_GoBack"/>
    </w:p>
    <w:bookmarkEnd w:id="0"/>
    <w:p w:rsidR="00884FE8" w:rsidRPr="00552E03" w:rsidRDefault="00884FE8" w:rsidP="00977EB6">
      <w:pPr>
        <w:jc w:val="center"/>
        <w:rPr>
          <w:rFonts w:asciiTheme="minorHAnsi" w:hAnsiTheme="minorHAnsi"/>
          <w:color w:val="000000"/>
          <w:sz w:val="28"/>
          <w:szCs w:val="28"/>
        </w:rPr>
      </w:pPr>
      <w:r w:rsidRPr="00552E03">
        <w:rPr>
          <w:rFonts w:asciiTheme="minorHAnsi" w:hAnsiTheme="minorHAnsi"/>
          <w:b/>
          <w:bCs/>
          <w:color w:val="FF0000"/>
          <w:sz w:val="28"/>
          <w:szCs w:val="28"/>
        </w:rPr>
        <w:t xml:space="preserve">* * * </w:t>
      </w:r>
      <w:hyperlink r:id="rId7" w:history="1">
        <w:r w:rsidR="00552E03" w:rsidRPr="00552E03">
          <w:rPr>
            <w:rStyle w:val="Hyperlink"/>
            <w:rFonts w:asciiTheme="minorHAnsi" w:hAnsiTheme="minorHAnsi"/>
            <w:b/>
            <w:bCs/>
            <w:sz w:val="28"/>
            <w:szCs w:val="28"/>
          </w:rPr>
          <w:t>Zoom</w:t>
        </w:r>
      </w:hyperlink>
      <w:r w:rsidR="00552E03" w:rsidRPr="00552E03">
        <w:rPr>
          <w:rFonts w:asciiTheme="minorHAnsi" w:hAnsiTheme="minorHAnsi"/>
          <w:b/>
          <w:bCs/>
          <w:color w:val="1F497D"/>
          <w:sz w:val="28"/>
          <w:szCs w:val="28"/>
        </w:rPr>
        <w:t xml:space="preserve"> </w:t>
      </w:r>
      <w:r w:rsidR="00552E03" w:rsidRPr="00552E03">
        <w:rPr>
          <w:rFonts w:asciiTheme="minorHAnsi" w:hAnsiTheme="minorHAnsi"/>
          <w:b/>
          <w:bCs/>
          <w:sz w:val="28"/>
          <w:szCs w:val="28"/>
        </w:rPr>
        <w:t>Meeting ID: 912 1429 4199 Passcode: 47616708</w:t>
      </w:r>
      <w:r w:rsidRPr="00552E03">
        <w:rPr>
          <w:rFonts w:asciiTheme="minorHAnsi" w:hAnsiTheme="minorHAnsi"/>
          <w:b/>
          <w:bCs/>
          <w:color w:val="FF0000"/>
          <w:sz w:val="28"/>
          <w:szCs w:val="28"/>
        </w:rPr>
        <w:t>* * *</w:t>
      </w:r>
    </w:p>
    <w:p w:rsidR="00884FE8" w:rsidRPr="00552E03" w:rsidRDefault="00884FE8" w:rsidP="00977EB6">
      <w:pPr>
        <w:jc w:val="center"/>
        <w:rPr>
          <w:rFonts w:asciiTheme="minorHAnsi" w:hAnsiTheme="minorHAnsi"/>
          <w:color w:val="FF0000"/>
        </w:rPr>
      </w:pPr>
    </w:p>
    <w:p w:rsidR="00884FE8" w:rsidRPr="00552E03" w:rsidRDefault="00884FE8" w:rsidP="00977EB6">
      <w:pPr>
        <w:jc w:val="center"/>
        <w:rPr>
          <w:rFonts w:asciiTheme="minorHAnsi" w:hAnsiTheme="minorHAnsi"/>
          <w:color w:val="FF0000"/>
          <w:sz w:val="36"/>
          <w:szCs w:val="36"/>
        </w:rPr>
      </w:pPr>
      <w:r w:rsidRPr="00552E03">
        <w:rPr>
          <w:rFonts w:asciiTheme="minorHAnsi" w:hAnsiTheme="minorHAnsi"/>
          <w:b/>
          <w:bCs/>
          <w:color w:val="FF0000"/>
          <w:sz w:val="36"/>
          <w:szCs w:val="36"/>
        </w:rPr>
        <w:t>“</w:t>
      </w:r>
      <w:r w:rsidR="00B92737" w:rsidRPr="00B92737">
        <w:rPr>
          <w:rFonts w:asciiTheme="minorHAnsi" w:hAnsiTheme="minorHAnsi"/>
          <w:b/>
          <w:bCs/>
          <w:color w:val="FF0000"/>
          <w:sz w:val="36"/>
          <w:szCs w:val="36"/>
        </w:rPr>
        <w:t>Best Practices for Faculty Mentees</w:t>
      </w:r>
      <w:r w:rsidRPr="00552E03">
        <w:rPr>
          <w:rFonts w:asciiTheme="minorHAnsi" w:hAnsiTheme="minorHAnsi"/>
          <w:b/>
          <w:bCs/>
          <w:color w:val="FF0000"/>
          <w:sz w:val="36"/>
          <w:szCs w:val="36"/>
        </w:rPr>
        <w:t>”</w:t>
      </w:r>
    </w:p>
    <w:p w:rsidR="00884FE8" w:rsidRPr="00552E03" w:rsidRDefault="00884FE8" w:rsidP="00977EB6">
      <w:pPr>
        <w:jc w:val="center"/>
        <w:rPr>
          <w:rFonts w:asciiTheme="minorHAnsi" w:hAnsiTheme="minorHAnsi"/>
          <w:color w:val="000000"/>
        </w:rPr>
      </w:pPr>
      <w:r w:rsidRPr="00552E03">
        <w:rPr>
          <w:rFonts w:asciiTheme="minorHAnsi" w:hAnsiTheme="minorHAnsi"/>
          <w:color w:val="000000"/>
        </w:rPr>
        <w:t>- - - - - - - - - - - - - - - - - - - -</w:t>
      </w:r>
    </w:p>
    <w:p w:rsidR="00884FE8" w:rsidRPr="00552E03" w:rsidRDefault="00884FE8" w:rsidP="00977EB6">
      <w:pPr>
        <w:jc w:val="center"/>
        <w:rPr>
          <w:rFonts w:asciiTheme="minorHAnsi" w:hAnsiTheme="minorHAnsi"/>
          <w:color w:val="000000"/>
        </w:rPr>
      </w:pPr>
      <w:r w:rsidRPr="00552E03">
        <w:rPr>
          <w:rFonts w:asciiTheme="minorHAnsi" w:hAnsiTheme="minorHAnsi"/>
          <w:color w:val="000000"/>
        </w:rPr>
        <w:t>Presented by:</w:t>
      </w:r>
    </w:p>
    <w:p w:rsidR="00884FE8" w:rsidRPr="00552E03" w:rsidRDefault="00884FE8" w:rsidP="00977EB6">
      <w:pPr>
        <w:keepNext/>
        <w:jc w:val="center"/>
        <w:rPr>
          <w:rFonts w:asciiTheme="minorHAnsi" w:hAnsiTheme="minorHAnsi"/>
          <w:color w:val="000000"/>
        </w:rPr>
      </w:pPr>
      <w:r w:rsidRPr="00552E03">
        <w:rPr>
          <w:rFonts w:asciiTheme="minorHAnsi" w:hAnsiTheme="minorHAnsi"/>
          <w:color w:val="000000"/>
        </w:rPr>
        <w:t> </w:t>
      </w:r>
    </w:p>
    <w:p w:rsidR="003E1622" w:rsidRPr="00552E03" w:rsidRDefault="00055DF8"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Natasha M. Mickel, Ph</w:t>
      </w:r>
      <w:r w:rsidR="00451B97">
        <w:rPr>
          <w:rFonts w:asciiTheme="minorHAnsi" w:hAnsiTheme="minorHAnsi" w:cs="Tahoma"/>
          <w:b/>
          <w:bCs/>
          <w:color w:val="1F497D"/>
          <w:sz w:val="36"/>
          <w:szCs w:val="36"/>
        </w:rPr>
        <w:t>D</w:t>
      </w:r>
    </w:p>
    <w:p w:rsidR="00884FE8" w:rsidRPr="00552E03" w:rsidRDefault="00884FE8" w:rsidP="00977EB6">
      <w:pPr>
        <w:jc w:val="center"/>
        <w:rPr>
          <w:rFonts w:asciiTheme="minorHAnsi" w:hAnsiTheme="minorHAnsi"/>
          <w:b/>
          <w:color w:val="000000"/>
        </w:rPr>
      </w:pPr>
      <w:r w:rsidRPr="00552E03">
        <w:rPr>
          <w:rFonts w:asciiTheme="minorHAnsi" w:hAnsiTheme="minorHAnsi"/>
          <w:b/>
          <w:color w:val="1F497D"/>
        </w:rPr>
        <w:t> </w:t>
      </w:r>
    </w:p>
    <w:p w:rsidR="001E6E8D" w:rsidRDefault="00C007BD" w:rsidP="001E6E8D">
      <w:pPr>
        <w:spacing w:after="160" w:line="256" w:lineRule="auto"/>
      </w:pPr>
      <w:r w:rsidRPr="001E6E8D">
        <w:rPr>
          <w:rFonts w:asciiTheme="minorHAnsi" w:hAnsiTheme="minorHAnsi"/>
          <w:b/>
          <w:color w:val="000000"/>
        </w:rPr>
        <w:t xml:space="preserve">Professional Practice </w:t>
      </w:r>
      <w:r w:rsidR="00EF34DC" w:rsidRPr="001E6E8D">
        <w:rPr>
          <w:rFonts w:asciiTheme="minorHAnsi" w:hAnsiTheme="minorHAnsi"/>
          <w:b/>
          <w:color w:val="000000"/>
        </w:rPr>
        <w:t>Gaps:</w:t>
      </w:r>
      <w:r w:rsidR="00B1119F" w:rsidRPr="001E6E8D">
        <w:rPr>
          <w:rFonts w:asciiTheme="minorHAnsi" w:hAnsiTheme="minorHAnsi"/>
          <w:b/>
          <w:color w:val="000000"/>
        </w:rPr>
        <w:t xml:space="preserve"> </w:t>
      </w:r>
      <w:r w:rsidR="001E6E8D">
        <w:t>Many providers, faculty, and medical learners do not understand the value and necessity for mentorship and implementation with in academic healthcare systems. Upon completion of this presentation, participants will gain an appreciation for the role of mentoring in the academic healthcare field.</w:t>
      </w:r>
    </w:p>
    <w:p w:rsidR="00552E03" w:rsidRPr="00552E03" w:rsidRDefault="00552E03" w:rsidP="00552E03"/>
    <w:p w:rsidR="003C691A" w:rsidRPr="00552E03" w:rsidRDefault="003C691A" w:rsidP="00977EB6">
      <w:pPr>
        <w:rPr>
          <w:rFonts w:asciiTheme="minorHAnsi" w:hAnsiTheme="minorHAnsi"/>
          <w:b/>
          <w:color w:val="000000"/>
        </w:rPr>
      </w:pPr>
    </w:p>
    <w:p w:rsidR="00884FE8" w:rsidRPr="00552E03" w:rsidRDefault="00884FE8" w:rsidP="00977EB6">
      <w:pPr>
        <w:rPr>
          <w:rFonts w:asciiTheme="minorHAnsi" w:hAnsiTheme="minorHAnsi"/>
          <w:color w:val="000000"/>
        </w:rPr>
      </w:pPr>
      <w:r w:rsidRPr="00552E03">
        <w:rPr>
          <w:rFonts w:asciiTheme="minorHAnsi" w:hAnsiTheme="minorHAnsi"/>
          <w:b/>
          <w:color w:val="000000"/>
        </w:rPr>
        <w:t>Learning Objectives</w:t>
      </w:r>
      <w:r w:rsidR="004F5896" w:rsidRPr="00552E03">
        <w:rPr>
          <w:rFonts w:asciiTheme="minorHAnsi" w:hAnsiTheme="minorHAnsi"/>
          <w:b/>
          <w:color w:val="000000"/>
        </w:rPr>
        <w:t>:</w:t>
      </w:r>
      <w:r w:rsidRPr="00552E03">
        <w:rPr>
          <w:rFonts w:asciiTheme="minorHAnsi" w:hAnsiTheme="minorHAnsi"/>
          <w:b/>
          <w:color w:val="000000"/>
        </w:rPr>
        <w:t xml:space="preserve"> </w:t>
      </w:r>
      <w:r w:rsidRPr="00552E03">
        <w:rPr>
          <w:rFonts w:asciiTheme="minorHAnsi" w:hAnsiTheme="minorHAnsi"/>
          <w:color w:val="000000"/>
        </w:rPr>
        <w:t xml:space="preserve"> Upon completion of this session, participants will improve their competence and performance by being able to:</w:t>
      </w:r>
      <w:r w:rsidR="00B1119F" w:rsidRPr="00552E03">
        <w:rPr>
          <w:rFonts w:asciiTheme="minorHAnsi" w:hAnsiTheme="minorHAnsi"/>
          <w:color w:val="000000"/>
        </w:rPr>
        <w:t xml:space="preserve"> </w:t>
      </w:r>
    </w:p>
    <w:p w:rsidR="001E6E8D" w:rsidRDefault="001E6E8D" w:rsidP="001E6E8D">
      <w:pPr>
        <w:pStyle w:val="ListParagraph"/>
        <w:numPr>
          <w:ilvl w:val="0"/>
          <w:numId w:val="11"/>
        </w:numPr>
        <w:spacing w:after="160" w:line="256" w:lineRule="auto"/>
      </w:pPr>
      <w:r>
        <w:t xml:space="preserve">Recognize the challenges/barriers to obtaining and sustaining a faculty mentor </w:t>
      </w:r>
    </w:p>
    <w:p w:rsidR="001E6E8D" w:rsidRDefault="001E6E8D" w:rsidP="001E6E8D">
      <w:pPr>
        <w:pStyle w:val="ListParagraph"/>
        <w:numPr>
          <w:ilvl w:val="0"/>
          <w:numId w:val="11"/>
        </w:numPr>
        <w:spacing w:after="160" w:line="256" w:lineRule="auto"/>
      </w:pPr>
      <w:r>
        <w:t>Examine mentor/mentee competencies and its impact on effective mentoring</w:t>
      </w:r>
    </w:p>
    <w:p w:rsidR="001E6E8D" w:rsidRDefault="001E6E8D" w:rsidP="001E6E8D">
      <w:pPr>
        <w:pStyle w:val="ListParagraph"/>
        <w:numPr>
          <w:ilvl w:val="0"/>
          <w:numId w:val="11"/>
        </w:numPr>
        <w:spacing w:after="160" w:line="256" w:lineRule="auto"/>
      </w:pPr>
      <w:r>
        <w:t>Illustrate strategies to address the needs of faculty mentees in an academic environment</w:t>
      </w:r>
    </w:p>
    <w:p w:rsidR="004E695C" w:rsidRDefault="004E695C" w:rsidP="00977EB6">
      <w:pPr>
        <w:rPr>
          <w:rFonts w:asciiTheme="minorHAnsi" w:hAnsiTheme="minorHAnsi"/>
          <w:b/>
          <w:bCs/>
          <w:color w:val="000000"/>
        </w:rPr>
      </w:pPr>
    </w:p>
    <w:p w:rsidR="00884FE8" w:rsidRPr="00552E03" w:rsidRDefault="00884FE8" w:rsidP="00977EB6">
      <w:pPr>
        <w:rPr>
          <w:rFonts w:asciiTheme="minorHAnsi" w:hAnsiTheme="minorHAnsi"/>
          <w:color w:val="000000"/>
        </w:rPr>
      </w:pPr>
      <w:r w:rsidRPr="00552E03">
        <w:rPr>
          <w:rFonts w:asciiTheme="minorHAnsi" w:hAnsiTheme="minorHAnsi"/>
          <w:b/>
          <w:bCs/>
          <w:color w:val="000000"/>
        </w:rPr>
        <w:t>Accreditation Statement:</w:t>
      </w:r>
      <w:r w:rsidRPr="00552E03">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552E03" w:rsidRDefault="00896743" w:rsidP="00977EB6">
      <w:pPr>
        <w:rPr>
          <w:rFonts w:asciiTheme="minorHAnsi" w:hAnsiTheme="minorHAnsi"/>
          <w:color w:val="000000"/>
        </w:rPr>
      </w:pPr>
    </w:p>
    <w:p w:rsidR="00884FE8" w:rsidRPr="00552E03" w:rsidRDefault="00884FE8" w:rsidP="00977EB6">
      <w:pPr>
        <w:rPr>
          <w:rFonts w:asciiTheme="minorHAnsi" w:hAnsiTheme="minorHAnsi"/>
          <w:color w:val="000000"/>
        </w:rPr>
      </w:pPr>
      <w:r w:rsidRPr="00552E03">
        <w:rPr>
          <w:rFonts w:asciiTheme="minorHAnsi" w:hAnsiTheme="minorHAnsi"/>
          <w:color w:val="000000"/>
        </w:rPr>
        <w:t>The University of Oklahoma College of Medicine designates this live activity for a maximum of 1.</w:t>
      </w:r>
      <w:r w:rsidR="00341461" w:rsidRPr="00552E03">
        <w:rPr>
          <w:rFonts w:asciiTheme="minorHAnsi" w:hAnsiTheme="minorHAnsi"/>
          <w:color w:val="000000"/>
        </w:rPr>
        <w:t>0</w:t>
      </w:r>
      <w:r w:rsidRPr="00552E03">
        <w:rPr>
          <w:rFonts w:asciiTheme="minorHAnsi" w:hAnsiTheme="minorHAnsi"/>
          <w:color w:val="000000"/>
        </w:rPr>
        <w:t xml:space="preserve">0 </w:t>
      </w:r>
      <w:r w:rsidRPr="00552E03">
        <w:rPr>
          <w:rFonts w:asciiTheme="minorHAnsi" w:hAnsiTheme="minorHAnsi"/>
          <w:i/>
          <w:iCs/>
          <w:color w:val="000000"/>
        </w:rPr>
        <w:t>AMA PRA Category 1 Credit™.</w:t>
      </w:r>
      <w:r w:rsidRPr="00552E03">
        <w:rPr>
          <w:rFonts w:asciiTheme="minorHAnsi" w:hAnsiTheme="minorHAnsi"/>
          <w:color w:val="000000"/>
        </w:rPr>
        <w:t>  Physicians should claim only the credit commensurate with the extent of their participation in the activity.</w:t>
      </w:r>
    </w:p>
    <w:p w:rsidR="00C02746" w:rsidRPr="00552E03" w:rsidRDefault="0061508E" w:rsidP="00977EB6">
      <w:pPr>
        <w:rPr>
          <w:rFonts w:asciiTheme="minorHAnsi" w:hAnsiTheme="minorHAnsi"/>
          <w:color w:val="000000"/>
        </w:rPr>
      </w:pPr>
      <w:r w:rsidRPr="00552E03">
        <w:rPr>
          <w:rFonts w:asciiTheme="minorHAnsi" w:hAnsiTheme="minorHAnsi"/>
          <w:color w:val="000000"/>
        </w:rPr>
        <w:t xml:space="preserve"> </w:t>
      </w:r>
    </w:p>
    <w:p w:rsidR="00884FE8" w:rsidRDefault="00165F69" w:rsidP="00977EB6">
      <w:pPr>
        <w:rPr>
          <w:rFonts w:asciiTheme="minorHAnsi" w:hAnsiTheme="minorHAnsi"/>
          <w:color w:val="000000"/>
        </w:rPr>
      </w:pPr>
      <w:r w:rsidRPr="00552E03">
        <w:rPr>
          <w:rFonts w:asciiTheme="minorHAnsi" w:hAnsiTheme="minorHAnsi"/>
          <w:b/>
          <w:bCs/>
          <w:color w:val="000000"/>
        </w:rPr>
        <w:t>Mitigation</w:t>
      </w:r>
      <w:r w:rsidR="00884FE8" w:rsidRPr="00552E03">
        <w:rPr>
          <w:rFonts w:asciiTheme="minorHAnsi" w:hAnsiTheme="minorHAnsi"/>
          <w:b/>
          <w:bCs/>
          <w:color w:val="000000"/>
        </w:rPr>
        <w:t xml:space="preserve"> Statement: </w:t>
      </w:r>
      <w:r w:rsidR="00884FE8" w:rsidRPr="00552E03">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552E03">
        <w:rPr>
          <w:rFonts w:asciiTheme="minorHAnsi" w:hAnsiTheme="minorHAnsi"/>
          <w:color w:val="000000"/>
        </w:rPr>
        <w:t>has mitigated</w:t>
      </w:r>
      <w:r w:rsidR="00884FE8" w:rsidRPr="00552E03">
        <w:rPr>
          <w:rFonts w:asciiTheme="minorHAnsi" w:hAnsiTheme="minorHAnsi"/>
          <w:color w:val="000000"/>
        </w:rPr>
        <w:t xml:space="preserve"> all </w:t>
      </w:r>
      <w:r w:rsidR="003C691A" w:rsidRPr="00552E03">
        <w:rPr>
          <w:rFonts w:asciiTheme="minorHAnsi" w:hAnsiTheme="minorHAnsi"/>
          <w:color w:val="000000"/>
        </w:rPr>
        <w:t>relevant financial relationships with ineligible companies</w:t>
      </w:r>
      <w:r w:rsidR="00884FE8" w:rsidRPr="00552E03">
        <w:rPr>
          <w:rFonts w:asciiTheme="minorHAnsi" w:hAnsiTheme="minorHAnsi"/>
          <w:color w:val="000000"/>
        </w:rPr>
        <w:t>, if applicable.</w:t>
      </w:r>
    </w:p>
    <w:p w:rsidR="003D0DC7" w:rsidRDefault="003D0DC7" w:rsidP="00977EB6">
      <w:pPr>
        <w:rPr>
          <w:rFonts w:asciiTheme="minorHAnsi" w:hAnsiTheme="minorHAnsi"/>
          <w:color w:val="000000"/>
        </w:rPr>
      </w:pPr>
    </w:p>
    <w:p w:rsidR="003D0DC7" w:rsidRPr="003D0DC7" w:rsidRDefault="003D0DC7" w:rsidP="003D0DC7">
      <w:pPr>
        <w:rPr>
          <w:rFonts w:asciiTheme="minorHAnsi" w:hAnsiTheme="minorHAnsi"/>
          <w:b/>
          <w:color w:val="000000"/>
        </w:rPr>
      </w:pPr>
      <w:r w:rsidRPr="003D0DC7">
        <w:rPr>
          <w:rFonts w:asciiTheme="minorHAnsi" w:hAnsiTheme="minorHAnsi"/>
          <w:b/>
          <w:color w:val="000000"/>
        </w:rPr>
        <w:t>Non-Clinical Activity:</w:t>
      </w:r>
    </w:p>
    <w:p w:rsidR="003D0DC7" w:rsidRPr="00552E03" w:rsidRDefault="003D0DC7" w:rsidP="003D0DC7">
      <w:pPr>
        <w:rPr>
          <w:rFonts w:asciiTheme="minorHAnsi" w:hAnsiTheme="minorHAnsi"/>
          <w:color w:val="000000"/>
        </w:rPr>
      </w:pPr>
      <w:r w:rsidRPr="003D0DC7">
        <w:rPr>
          <w:rFonts w:asciiTheme="minorHAnsi" w:hAnsiTheme="minorHAnsi"/>
          <w:color w:val="000000"/>
        </w:rPr>
        <w:t xml:space="preserve">The University of Oklahoma College of Medicine, Office of Continuing Professional Development has determined this activity to be non-clinical. According to the ACCME’s Standards for Integrity and Independence in Accredited Continuing Education, providers of accredited education that is non-clinical, such as leadership or communication skills training, do not need to identify, mitigate, or disclose relevant financial relationships for any planners, faculty, and others in control of educational content.  </w:t>
      </w:r>
    </w:p>
    <w:p w:rsidR="00896743" w:rsidRPr="00552E03" w:rsidRDefault="00896743" w:rsidP="00977EB6">
      <w:pPr>
        <w:rPr>
          <w:rFonts w:asciiTheme="minorHAnsi" w:hAnsiTheme="minorHAnsi"/>
          <w:b/>
          <w:bCs/>
          <w:color w:val="000000"/>
        </w:rPr>
      </w:pPr>
    </w:p>
    <w:p w:rsidR="002D1173" w:rsidRPr="00552E03" w:rsidRDefault="00EB78F6" w:rsidP="002D1173">
      <w:pPr>
        <w:rPr>
          <w:rFonts w:asciiTheme="minorHAnsi" w:hAnsiTheme="minorHAnsi"/>
          <w:b/>
          <w:bCs/>
          <w:color w:val="000000"/>
        </w:rPr>
      </w:pPr>
      <w:r w:rsidRPr="00552E03">
        <w:rPr>
          <w:rFonts w:asciiTheme="minorHAnsi" w:hAnsiTheme="minorHAnsi"/>
          <w:b/>
          <w:bCs/>
          <w:color w:val="000000"/>
        </w:rPr>
        <w:t xml:space="preserve">University of Oklahoma Equal Opportunity / Non‐Discrimination Statement: </w:t>
      </w:r>
      <w:r w:rsidR="002D1173" w:rsidRPr="00552E03">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2D1173" w:rsidRPr="00552E03" w:rsidRDefault="002D1173" w:rsidP="002D1173">
      <w:pPr>
        <w:rPr>
          <w:rFonts w:asciiTheme="minorHAnsi" w:hAnsiTheme="minorHAnsi"/>
          <w:bCs/>
          <w:color w:val="000000"/>
        </w:rPr>
      </w:pPr>
      <w:r w:rsidRPr="00552E03">
        <w:rPr>
          <w:rFonts w:asciiTheme="minorHAnsi" w:hAnsiTheme="minorHAnsi"/>
          <w:bCs/>
          <w:color w:val="000000"/>
        </w:rPr>
        <w:lastRenderedPageBreak/>
        <w:t xml:space="preserve"> </w:t>
      </w:r>
    </w:p>
    <w:p w:rsidR="002D1173" w:rsidRPr="00552E03" w:rsidRDefault="002D1173" w:rsidP="002D1173">
      <w:pPr>
        <w:rPr>
          <w:rFonts w:asciiTheme="minorHAnsi" w:hAnsiTheme="minorHAnsi"/>
          <w:bCs/>
          <w:color w:val="000000"/>
        </w:rPr>
      </w:pPr>
      <w:r w:rsidRPr="00552E03">
        <w:rPr>
          <w:rFonts w:asciiTheme="minorHAnsi" w:hAnsiTheme="minorHAnsi"/>
          <w:bCs/>
          <w:color w:val="000000"/>
        </w:rPr>
        <w:t xml:space="preserve">To file a grievance related to the non-discrimination policy, report sexual misconduct, and/or file a formal complaint of sexual misconduct, please utilize the reporting form at </w:t>
      </w:r>
      <w:hyperlink r:id="rId8" w:history="1">
        <w:r w:rsidRPr="00552E03">
          <w:rPr>
            <w:rStyle w:val="Hyperlink"/>
            <w:rFonts w:asciiTheme="minorHAnsi" w:hAnsiTheme="minorHAnsi"/>
            <w:bCs/>
          </w:rPr>
          <w:t>link.ou.edu/</w:t>
        </w:r>
        <w:proofErr w:type="spellStart"/>
        <w:r w:rsidRPr="00552E03">
          <w:rPr>
            <w:rStyle w:val="Hyperlink"/>
            <w:rFonts w:asciiTheme="minorHAnsi" w:hAnsiTheme="minorHAnsi"/>
            <w:bCs/>
          </w:rPr>
          <w:t>reportingform</w:t>
        </w:r>
        <w:proofErr w:type="spellEnd"/>
      </w:hyperlink>
      <w:r w:rsidRPr="00552E03">
        <w:rPr>
          <w:rFonts w:asciiTheme="minorHAnsi" w:hAnsiTheme="minorHAnsi"/>
          <w:bCs/>
          <w:color w:val="000000"/>
        </w:rPr>
        <w:t>.</w:t>
      </w:r>
    </w:p>
    <w:p w:rsidR="002D1173" w:rsidRPr="00552E03" w:rsidRDefault="002D1173" w:rsidP="002D1173">
      <w:pPr>
        <w:rPr>
          <w:rFonts w:asciiTheme="minorHAnsi" w:hAnsiTheme="minorHAnsi"/>
          <w:bCs/>
          <w:color w:val="000000"/>
        </w:rPr>
      </w:pPr>
      <w:r w:rsidRPr="00552E03">
        <w:rPr>
          <w:rFonts w:asciiTheme="minorHAnsi" w:hAnsiTheme="minorHAnsi"/>
          <w:bCs/>
          <w:color w:val="000000"/>
        </w:rPr>
        <w:t xml:space="preserve"> </w:t>
      </w:r>
    </w:p>
    <w:p w:rsidR="00965086" w:rsidRPr="00552E03" w:rsidRDefault="002D1173" w:rsidP="002D1173">
      <w:pPr>
        <w:rPr>
          <w:rFonts w:asciiTheme="minorHAnsi" w:hAnsiTheme="minorHAnsi"/>
          <w:bCs/>
          <w:color w:val="000000"/>
        </w:rPr>
      </w:pPr>
      <w:r w:rsidRPr="00552E03">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9" w:history="1">
        <w:r w:rsidRPr="00552E03">
          <w:rPr>
            <w:rStyle w:val="Hyperlink"/>
            <w:rFonts w:asciiTheme="minorHAnsi" w:hAnsiTheme="minorHAnsi"/>
            <w:bCs/>
          </w:rPr>
          <w:t>www.ou.edu/eoo</w:t>
        </w:r>
      </w:hyperlink>
      <w:r w:rsidRPr="00552E03">
        <w:rPr>
          <w:rFonts w:asciiTheme="minorHAnsi" w:hAnsiTheme="minorHAnsi"/>
          <w:bCs/>
          <w:color w:val="000000"/>
        </w:rPr>
        <w:t>.</w:t>
      </w:r>
    </w:p>
    <w:p w:rsidR="002D1173" w:rsidRPr="00552E03" w:rsidRDefault="002D1173" w:rsidP="002D1173">
      <w:pPr>
        <w:rPr>
          <w:rFonts w:asciiTheme="minorHAnsi" w:hAnsiTheme="minorHAnsi"/>
        </w:rPr>
      </w:pPr>
    </w:p>
    <w:p w:rsidR="00884FE8" w:rsidRPr="00552E03" w:rsidRDefault="00884FE8" w:rsidP="00977EB6">
      <w:pPr>
        <w:rPr>
          <w:rFonts w:asciiTheme="minorHAnsi" w:hAnsiTheme="minorHAnsi"/>
          <w:color w:val="000000"/>
        </w:rPr>
      </w:pPr>
      <w:r w:rsidRPr="00552E03">
        <w:rPr>
          <w:rFonts w:asciiTheme="minorHAnsi" w:hAnsiTheme="minorHAnsi"/>
          <w:b/>
          <w:bCs/>
          <w:color w:val="000000"/>
        </w:rPr>
        <w:t>Accommodation Statement:</w:t>
      </w:r>
      <w:r w:rsidRPr="00552E03">
        <w:rPr>
          <w:rFonts w:asciiTheme="minorHAnsi" w:hAnsiTheme="minorHAnsi"/>
          <w:color w:val="000000"/>
        </w:rPr>
        <w:t> </w:t>
      </w:r>
      <w:r w:rsidR="00C007BD" w:rsidRPr="00552E03">
        <w:rPr>
          <w:rFonts w:asciiTheme="minorHAnsi" w:hAnsiTheme="minorHAnsi"/>
          <w:color w:val="000000"/>
        </w:rPr>
        <w:t>For accommodations, please</w:t>
      </w:r>
      <w:r w:rsidR="00896743" w:rsidRPr="00552E03">
        <w:rPr>
          <w:rFonts w:asciiTheme="minorHAnsi" w:hAnsiTheme="minorHAnsi"/>
          <w:color w:val="000000"/>
        </w:rPr>
        <w:t xml:space="preserve"> contact </w:t>
      </w:r>
      <w:r w:rsidR="0028299B" w:rsidRPr="00552E03">
        <w:rPr>
          <w:rFonts w:asciiTheme="minorHAnsi" w:hAnsiTheme="minorHAnsi"/>
          <w:color w:val="000000"/>
        </w:rPr>
        <w:t>(</w:t>
      </w:r>
      <w:r w:rsidR="00552E03" w:rsidRPr="00552E03">
        <w:rPr>
          <w:rFonts w:asciiTheme="minorHAnsi" w:hAnsiTheme="minorHAnsi"/>
          <w:color w:val="000000"/>
        </w:rPr>
        <w:t>Kelsey Heggy</w:t>
      </w:r>
      <w:r w:rsidR="0028299B" w:rsidRPr="00552E03">
        <w:rPr>
          <w:rFonts w:asciiTheme="minorHAnsi" w:hAnsiTheme="minorHAnsi"/>
          <w:color w:val="000000"/>
        </w:rPr>
        <w:t>) at (</w:t>
      </w:r>
      <w:r w:rsidR="00552E03" w:rsidRPr="00552E03">
        <w:rPr>
          <w:rFonts w:asciiTheme="minorHAnsi" w:hAnsiTheme="minorHAnsi"/>
          <w:color w:val="000000"/>
        </w:rPr>
        <w:t>405-271-2265 ext. 48202</w:t>
      </w:r>
      <w:r w:rsidR="0028299B" w:rsidRPr="00552E03">
        <w:rPr>
          <w:rFonts w:asciiTheme="minorHAnsi" w:hAnsiTheme="minorHAnsi"/>
          <w:color w:val="000000"/>
        </w:rPr>
        <w:t xml:space="preserve"> and</w:t>
      </w:r>
      <w:r w:rsidR="008C0275" w:rsidRPr="00552E03">
        <w:rPr>
          <w:rFonts w:asciiTheme="minorHAnsi" w:hAnsiTheme="minorHAnsi"/>
          <w:color w:val="000000"/>
        </w:rPr>
        <w:t xml:space="preserve"> </w:t>
      </w:r>
      <w:r w:rsidR="00552E03" w:rsidRPr="00552E03">
        <w:rPr>
          <w:rFonts w:asciiTheme="minorHAnsi" w:hAnsiTheme="minorHAnsi"/>
          <w:color w:val="000000"/>
        </w:rPr>
        <w:t>Kelsey-heggy@ouhsc.edu</w:t>
      </w:r>
      <w:r w:rsidR="008C0275" w:rsidRPr="00552E03">
        <w:rPr>
          <w:rFonts w:asciiTheme="minorHAnsi" w:hAnsiTheme="minorHAnsi"/>
          <w:color w:val="000000"/>
        </w:rPr>
        <w:t>)</w:t>
      </w:r>
      <w:r w:rsidR="00896743" w:rsidRPr="00552E03">
        <w:rPr>
          <w:rFonts w:asciiTheme="minorHAnsi" w:hAnsiTheme="minorHAnsi"/>
          <w:color w:val="000000"/>
        </w:rPr>
        <w:t>.</w:t>
      </w:r>
    </w:p>
    <w:p w:rsidR="00896743" w:rsidRPr="00552E03" w:rsidRDefault="00896743" w:rsidP="00977EB6">
      <w:pPr>
        <w:rPr>
          <w:rFonts w:asciiTheme="minorHAnsi" w:hAnsiTheme="minorHAnsi"/>
          <w:b/>
          <w:bCs/>
          <w:color w:val="000000"/>
        </w:rPr>
      </w:pPr>
    </w:p>
    <w:p w:rsidR="00884FE8" w:rsidRPr="00552E03" w:rsidRDefault="00884FE8" w:rsidP="00977EB6">
      <w:pPr>
        <w:rPr>
          <w:rFonts w:asciiTheme="minorHAnsi" w:hAnsiTheme="minorHAnsi"/>
          <w:color w:val="000000"/>
        </w:rPr>
      </w:pPr>
      <w:r w:rsidRPr="00552E03">
        <w:rPr>
          <w:rFonts w:asciiTheme="minorHAnsi" w:hAnsiTheme="minorHAnsi"/>
          <w:b/>
          <w:bCs/>
          <w:color w:val="000000"/>
        </w:rPr>
        <w:t>Disclaimer Statement:</w:t>
      </w:r>
      <w:r w:rsidRPr="00552E03">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Pr="00552E03" w:rsidRDefault="00483DDC" w:rsidP="00977EB6">
      <w:pPr>
        <w:rPr>
          <w:rFonts w:asciiTheme="minorHAnsi" w:hAnsiTheme="minorHAnsi"/>
          <w:color w:val="000000"/>
        </w:rPr>
      </w:pPr>
    </w:p>
    <w:p w:rsidR="00884FE8" w:rsidRPr="00552E03" w:rsidRDefault="00884FE8" w:rsidP="00977EB6">
      <w:pPr>
        <w:rPr>
          <w:rFonts w:asciiTheme="minorHAnsi" w:hAnsiTheme="minorHAnsi"/>
          <w:color w:val="000000"/>
        </w:rPr>
      </w:pPr>
      <w:r w:rsidRPr="00552E03">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552E03" w:rsidRDefault="00896743" w:rsidP="00977EB6">
      <w:pPr>
        <w:rPr>
          <w:rFonts w:asciiTheme="minorHAnsi" w:hAnsiTheme="minorHAnsi"/>
          <w:b/>
          <w:bCs/>
          <w:color w:val="000000"/>
        </w:rPr>
      </w:pPr>
    </w:p>
    <w:p w:rsidR="00884FE8" w:rsidRPr="00552E03" w:rsidRDefault="00884FE8" w:rsidP="00977EB6">
      <w:pPr>
        <w:rPr>
          <w:rFonts w:asciiTheme="minorHAnsi" w:hAnsiTheme="minorHAnsi"/>
          <w:color w:val="000000"/>
        </w:rPr>
      </w:pPr>
      <w:r w:rsidRPr="00552E03">
        <w:rPr>
          <w:rFonts w:asciiTheme="minorHAnsi" w:hAnsiTheme="minorHAnsi"/>
          <w:b/>
          <w:bCs/>
          <w:color w:val="000000"/>
        </w:rPr>
        <w:t xml:space="preserve">Policy on </w:t>
      </w:r>
      <w:r w:rsidR="00165F69" w:rsidRPr="00552E03">
        <w:rPr>
          <w:rFonts w:asciiTheme="minorHAnsi" w:hAnsiTheme="minorHAnsi"/>
          <w:b/>
          <w:bCs/>
          <w:color w:val="000000"/>
        </w:rPr>
        <w:t>Planner</w:t>
      </w:r>
      <w:r w:rsidRPr="00552E03">
        <w:rPr>
          <w:rFonts w:asciiTheme="minorHAnsi" w:hAnsiTheme="minorHAnsi"/>
          <w:b/>
          <w:bCs/>
          <w:color w:val="000000"/>
        </w:rPr>
        <w:t xml:space="preserve"> and Presenter Disclosure:</w:t>
      </w:r>
      <w:r w:rsidRPr="00552E03">
        <w:rPr>
          <w:rFonts w:asciiTheme="minorHAnsi" w:hAnsiTheme="minorHAnsi"/>
          <w:color w:val="000000"/>
        </w:rPr>
        <w:t xml:space="preserve"> It is the policy of the University of Oklahoma College of Medicine that the faculty and presenters </w:t>
      </w:r>
      <w:r w:rsidR="00A53DE7" w:rsidRPr="00552E03">
        <w:rPr>
          <w:rFonts w:asciiTheme="minorHAnsi" w:hAnsiTheme="minorHAnsi"/>
          <w:color w:val="000000"/>
        </w:rPr>
        <w:t xml:space="preserve">identify </w:t>
      </w:r>
      <w:r w:rsidR="00165F69" w:rsidRPr="00552E03">
        <w:rPr>
          <w:rFonts w:asciiTheme="minorHAnsi" w:hAnsiTheme="minorHAnsi"/>
          <w:color w:val="000000"/>
        </w:rPr>
        <w:t>all</w:t>
      </w:r>
      <w:r w:rsidR="003C691A" w:rsidRPr="00552E03">
        <w:rPr>
          <w:rFonts w:asciiTheme="minorHAnsi" w:hAnsiTheme="minorHAnsi"/>
          <w:color w:val="000000"/>
        </w:rPr>
        <w:t xml:space="preserve"> financial relationships with</w:t>
      </w:r>
      <w:r w:rsidR="00A53DE7" w:rsidRPr="00552E03">
        <w:rPr>
          <w:rFonts w:asciiTheme="minorHAnsi" w:hAnsiTheme="minorHAnsi"/>
          <w:color w:val="000000"/>
        </w:rPr>
        <w:t xml:space="preserve"> ineligible companies</w:t>
      </w:r>
      <w:r w:rsidRPr="00552E03">
        <w:rPr>
          <w:rFonts w:asciiTheme="minorHAnsi" w:hAnsiTheme="minorHAnsi"/>
          <w:color w:val="000000"/>
        </w:rPr>
        <w:t xml:space="preserve"> relating to the topics of this educational activity, and also discloses discussions of </w:t>
      </w:r>
      <w:r w:rsidR="00165F69" w:rsidRPr="00552E03">
        <w:rPr>
          <w:rFonts w:asciiTheme="minorHAnsi" w:hAnsiTheme="minorHAnsi"/>
          <w:color w:val="000000"/>
        </w:rPr>
        <w:t xml:space="preserve">off-label or investigational drugs/devices and/or therapies </w:t>
      </w:r>
      <w:r w:rsidRPr="00552E03">
        <w:rPr>
          <w:rFonts w:asciiTheme="minorHAnsi" w:hAnsiTheme="minorHAnsi"/>
          <w:color w:val="000000"/>
        </w:rPr>
        <w:t xml:space="preserve">during their presentation(s). </w:t>
      </w:r>
    </w:p>
    <w:p w:rsidR="00896743" w:rsidRPr="00552E03"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552E03">
        <w:rPr>
          <w:rFonts w:asciiTheme="minorHAnsi" w:hAnsiTheme="minorHAnsi"/>
          <w:b/>
          <w:bCs/>
          <w:color w:val="000000"/>
        </w:rPr>
        <w:t>Acknowledgement of C</w:t>
      </w:r>
      <w:r w:rsidR="00884FE8" w:rsidRPr="00552E03">
        <w:rPr>
          <w:rFonts w:asciiTheme="minorHAnsi" w:hAnsiTheme="minorHAnsi"/>
          <w:b/>
          <w:bCs/>
          <w:color w:val="000000"/>
        </w:rPr>
        <w:t>ommercial and In-Kind Support:</w:t>
      </w:r>
      <w:r w:rsidR="00884FE8" w:rsidRPr="00552E03">
        <w:rPr>
          <w:rFonts w:asciiTheme="minorHAnsi" w:hAnsiTheme="minorHAnsi"/>
          <w:color w:val="000000"/>
        </w:rPr>
        <w:t xml:space="preserve"> </w:t>
      </w:r>
      <w:r w:rsidR="008051FA" w:rsidRPr="00552E03">
        <w:rPr>
          <w:b/>
          <w:bCs/>
          <w:color w:val="000000"/>
          <w:szCs w:val="24"/>
        </w:rPr>
        <w:t>Commercial support</w:t>
      </w:r>
      <w:r w:rsidR="008051FA" w:rsidRPr="00552E03">
        <w:rPr>
          <w:color w:val="000000"/>
          <w:szCs w:val="24"/>
        </w:rPr>
        <w:t xml:space="preserve"> is financial, or in-kind, contributions given by an ineligible company, which is used to pay all or part of the costs of a CME activity.  An ineligible company is any</w:t>
      </w:r>
      <w:r w:rsidR="00710A31" w:rsidRPr="00552E03">
        <w:rPr>
          <w:color w:val="000000"/>
          <w:szCs w:val="24"/>
        </w:rPr>
        <w:t xml:space="preserve"> company</w:t>
      </w:r>
      <w:r w:rsidR="008051FA" w:rsidRPr="00552E03">
        <w:rPr>
          <w:color w:val="000000"/>
          <w:szCs w:val="24"/>
        </w:rPr>
        <w:t xml:space="preserve"> </w:t>
      </w:r>
      <w:r w:rsidR="00710A31" w:rsidRPr="00552E03">
        <w:t>whose primary business is producing, marketing, selling, re-selling, or distributing healthcare products used by or on patients.</w:t>
      </w:r>
    </w:p>
    <w:p w:rsidR="008051FA" w:rsidRPr="008051FA" w:rsidRDefault="0061508E" w:rsidP="008051FA">
      <w:pPr>
        <w:jc w:val="center"/>
        <w:rPr>
          <w:rFonts w:asciiTheme="minorHAnsi" w:hAnsiTheme="minorHAnsi"/>
          <w:b/>
          <w:color w:val="000000"/>
        </w:rPr>
      </w:pPr>
      <w:r>
        <w:rPr>
          <w:rFonts w:asciiTheme="minorHAnsi" w:hAnsiTheme="minorHAnsi"/>
          <w:color w:val="000000"/>
        </w:rPr>
        <w:t xml:space="preserve"> </w:t>
      </w:r>
    </w:p>
    <w:p w:rsidR="00884FE8" w:rsidRPr="00977EB6" w:rsidRDefault="008051FA" w:rsidP="008051FA">
      <w:pPr>
        <w:rPr>
          <w:rFonts w:asciiTheme="minorHAnsi" w:hAnsiTheme="minorHAnsi"/>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p>
    <w:p w:rsidR="00896743" w:rsidRDefault="00896743" w:rsidP="00977EB6">
      <w:pPr>
        <w:rPr>
          <w:rFonts w:asciiTheme="minorHAnsi" w:hAnsiTheme="minorHAnsi"/>
          <w:b/>
          <w:bCs/>
          <w:color w:val="000000"/>
        </w:rPr>
      </w:pPr>
    </w:p>
    <w:p w:rsidR="005D687A" w:rsidRPr="00552E03" w:rsidRDefault="005D687A" w:rsidP="00977EB6">
      <w:pPr>
        <w:rPr>
          <w:rFonts w:asciiTheme="minorHAnsi" w:hAnsiTheme="minorHAnsi"/>
          <w:b/>
          <w:bCs/>
          <w:color w:val="000000"/>
        </w:rPr>
      </w:pPr>
    </w:p>
    <w:sectPr w:rsidR="005D687A" w:rsidRPr="00552E03" w:rsidSect="00884FE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861"/>
    <w:multiLevelType w:val="hybridMultilevel"/>
    <w:tmpl w:val="799CF7E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26A122B"/>
    <w:multiLevelType w:val="hybridMultilevel"/>
    <w:tmpl w:val="6BE80B6A"/>
    <w:lvl w:ilvl="0" w:tplc="4504F8E6">
      <w:start w:val="1"/>
      <w:numFmt w:val="bullet"/>
      <w:lvlText w:val="•"/>
      <w:lvlJc w:val="left"/>
      <w:pPr>
        <w:tabs>
          <w:tab w:val="num" w:pos="720"/>
        </w:tabs>
        <w:ind w:left="720" w:hanging="360"/>
      </w:pPr>
      <w:rPr>
        <w:rFonts w:ascii="Arial" w:hAnsi="Arial" w:cs="Times New Roman" w:hint="default"/>
      </w:rPr>
    </w:lvl>
    <w:lvl w:ilvl="1" w:tplc="2220AEAC">
      <w:start w:val="1"/>
      <w:numFmt w:val="bullet"/>
      <w:lvlText w:val="•"/>
      <w:lvlJc w:val="left"/>
      <w:pPr>
        <w:tabs>
          <w:tab w:val="num" w:pos="1440"/>
        </w:tabs>
        <w:ind w:left="1440" w:hanging="360"/>
      </w:pPr>
      <w:rPr>
        <w:rFonts w:ascii="Arial" w:hAnsi="Arial" w:cs="Times New Roman" w:hint="default"/>
      </w:rPr>
    </w:lvl>
    <w:lvl w:ilvl="2" w:tplc="91D06164">
      <w:start w:val="1"/>
      <w:numFmt w:val="bullet"/>
      <w:lvlText w:val="•"/>
      <w:lvlJc w:val="left"/>
      <w:pPr>
        <w:tabs>
          <w:tab w:val="num" w:pos="2160"/>
        </w:tabs>
        <w:ind w:left="2160" w:hanging="360"/>
      </w:pPr>
      <w:rPr>
        <w:rFonts w:ascii="Arial" w:hAnsi="Arial" w:cs="Times New Roman" w:hint="default"/>
      </w:rPr>
    </w:lvl>
    <w:lvl w:ilvl="3" w:tplc="A6A80226">
      <w:start w:val="1"/>
      <w:numFmt w:val="bullet"/>
      <w:lvlText w:val="•"/>
      <w:lvlJc w:val="left"/>
      <w:pPr>
        <w:tabs>
          <w:tab w:val="num" w:pos="2880"/>
        </w:tabs>
        <w:ind w:left="2880" w:hanging="360"/>
      </w:pPr>
      <w:rPr>
        <w:rFonts w:ascii="Arial" w:hAnsi="Arial" w:cs="Times New Roman" w:hint="default"/>
      </w:rPr>
    </w:lvl>
    <w:lvl w:ilvl="4" w:tplc="D046901E">
      <w:start w:val="1"/>
      <w:numFmt w:val="bullet"/>
      <w:lvlText w:val="•"/>
      <w:lvlJc w:val="left"/>
      <w:pPr>
        <w:tabs>
          <w:tab w:val="num" w:pos="3600"/>
        </w:tabs>
        <w:ind w:left="3600" w:hanging="360"/>
      </w:pPr>
      <w:rPr>
        <w:rFonts w:ascii="Arial" w:hAnsi="Arial" w:cs="Times New Roman" w:hint="default"/>
      </w:rPr>
    </w:lvl>
    <w:lvl w:ilvl="5" w:tplc="3D36D39E">
      <w:start w:val="1"/>
      <w:numFmt w:val="bullet"/>
      <w:lvlText w:val="•"/>
      <w:lvlJc w:val="left"/>
      <w:pPr>
        <w:tabs>
          <w:tab w:val="num" w:pos="4320"/>
        </w:tabs>
        <w:ind w:left="4320" w:hanging="360"/>
      </w:pPr>
      <w:rPr>
        <w:rFonts w:ascii="Arial" w:hAnsi="Arial" w:cs="Times New Roman" w:hint="default"/>
      </w:rPr>
    </w:lvl>
    <w:lvl w:ilvl="6" w:tplc="E95E67A6">
      <w:start w:val="1"/>
      <w:numFmt w:val="bullet"/>
      <w:lvlText w:val="•"/>
      <w:lvlJc w:val="left"/>
      <w:pPr>
        <w:tabs>
          <w:tab w:val="num" w:pos="5040"/>
        </w:tabs>
        <w:ind w:left="5040" w:hanging="360"/>
      </w:pPr>
      <w:rPr>
        <w:rFonts w:ascii="Arial" w:hAnsi="Arial" w:cs="Times New Roman" w:hint="default"/>
      </w:rPr>
    </w:lvl>
    <w:lvl w:ilvl="7" w:tplc="DC8EEE52">
      <w:start w:val="1"/>
      <w:numFmt w:val="bullet"/>
      <w:lvlText w:val="•"/>
      <w:lvlJc w:val="left"/>
      <w:pPr>
        <w:tabs>
          <w:tab w:val="num" w:pos="5760"/>
        </w:tabs>
        <w:ind w:left="5760" w:hanging="360"/>
      </w:pPr>
      <w:rPr>
        <w:rFonts w:ascii="Arial" w:hAnsi="Arial" w:cs="Times New Roman" w:hint="default"/>
      </w:rPr>
    </w:lvl>
    <w:lvl w:ilvl="8" w:tplc="3E24658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20C267DD"/>
    <w:multiLevelType w:val="hybridMultilevel"/>
    <w:tmpl w:val="BCE2A080"/>
    <w:lvl w:ilvl="0" w:tplc="D9D669DC">
      <w:start w:val="1"/>
      <w:numFmt w:val="bullet"/>
      <w:lvlText w:val="•"/>
      <w:lvlJc w:val="left"/>
      <w:pPr>
        <w:tabs>
          <w:tab w:val="num" w:pos="720"/>
        </w:tabs>
        <w:ind w:left="720" w:hanging="360"/>
      </w:pPr>
      <w:rPr>
        <w:rFonts w:ascii="Arial" w:hAnsi="Arial" w:cs="Times New Roman" w:hint="default"/>
      </w:rPr>
    </w:lvl>
    <w:lvl w:ilvl="1" w:tplc="AAF85D7C">
      <w:start w:val="1"/>
      <w:numFmt w:val="bullet"/>
      <w:lvlText w:val="•"/>
      <w:lvlJc w:val="left"/>
      <w:pPr>
        <w:tabs>
          <w:tab w:val="num" w:pos="1440"/>
        </w:tabs>
        <w:ind w:left="1440" w:hanging="360"/>
      </w:pPr>
      <w:rPr>
        <w:rFonts w:ascii="Arial" w:hAnsi="Arial" w:cs="Times New Roman" w:hint="default"/>
      </w:rPr>
    </w:lvl>
    <w:lvl w:ilvl="2" w:tplc="F4060D32">
      <w:start w:val="1"/>
      <w:numFmt w:val="bullet"/>
      <w:lvlText w:val="•"/>
      <w:lvlJc w:val="left"/>
      <w:pPr>
        <w:tabs>
          <w:tab w:val="num" w:pos="2160"/>
        </w:tabs>
        <w:ind w:left="2160" w:hanging="360"/>
      </w:pPr>
      <w:rPr>
        <w:rFonts w:ascii="Arial" w:hAnsi="Arial" w:cs="Times New Roman" w:hint="default"/>
      </w:rPr>
    </w:lvl>
    <w:lvl w:ilvl="3" w:tplc="A45A8610">
      <w:start w:val="1"/>
      <w:numFmt w:val="bullet"/>
      <w:lvlText w:val="•"/>
      <w:lvlJc w:val="left"/>
      <w:pPr>
        <w:tabs>
          <w:tab w:val="num" w:pos="2880"/>
        </w:tabs>
        <w:ind w:left="2880" w:hanging="360"/>
      </w:pPr>
      <w:rPr>
        <w:rFonts w:ascii="Arial" w:hAnsi="Arial" w:cs="Times New Roman" w:hint="default"/>
      </w:rPr>
    </w:lvl>
    <w:lvl w:ilvl="4" w:tplc="A5B6BEBE">
      <w:start w:val="1"/>
      <w:numFmt w:val="bullet"/>
      <w:lvlText w:val="•"/>
      <w:lvlJc w:val="left"/>
      <w:pPr>
        <w:tabs>
          <w:tab w:val="num" w:pos="3600"/>
        </w:tabs>
        <w:ind w:left="3600" w:hanging="360"/>
      </w:pPr>
      <w:rPr>
        <w:rFonts w:ascii="Arial" w:hAnsi="Arial" w:cs="Times New Roman" w:hint="default"/>
      </w:rPr>
    </w:lvl>
    <w:lvl w:ilvl="5" w:tplc="08480392">
      <w:start w:val="1"/>
      <w:numFmt w:val="bullet"/>
      <w:lvlText w:val="•"/>
      <w:lvlJc w:val="left"/>
      <w:pPr>
        <w:tabs>
          <w:tab w:val="num" w:pos="4320"/>
        </w:tabs>
        <w:ind w:left="4320" w:hanging="360"/>
      </w:pPr>
      <w:rPr>
        <w:rFonts w:ascii="Arial" w:hAnsi="Arial" w:cs="Times New Roman" w:hint="default"/>
      </w:rPr>
    </w:lvl>
    <w:lvl w:ilvl="6" w:tplc="7B2E10CA">
      <w:start w:val="1"/>
      <w:numFmt w:val="bullet"/>
      <w:lvlText w:val="•"/>
      <w:lvlJc w:val="left"/>
      <w:pPr>
        <w:tabs>
          <w:tab w:val="num" w:pos="5040"/>
        </w:tabs>
        <w:ind w:left="5040" w:hanging="360"/>
      </w:pPr>
      <w:rPr>
        <w:rFonts w:ascii="Arial" w:hAnsi="Arial" w:cs="Times New Roman" w:hint="default"/>
      </w:rPr>
    </w:lvl>
    <w:lvl w:ilvl="7" w:tplc="5CDA7526">
      <w:start w:val="1"/>
      <w:numFmt w:val="bullet"/>
      <w:lvlText w:val="•"/>
      <w:lvlJc w:val="left"/>
      <w:pPr>
        <w:tabs>
          <w:tab w:val="num" w:pos="5760"/>
        </w:tabs>
        <w:ind w:left="5760" w:hanging="360"/>
      </w:pPr>
      <w:rPr>
        <w:rFonts w:ascii="Arial" w:hAnsi="Arial" w:cs="Times New Roman" w:hint="default"/>
      </w:rPr>
    </w:lvl>
    <w:lvl w:ilvl="8" w:tplc="D86C546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AFB2520"/>
    <w:multiLevelType w:val="hybridMultilevel"/>
    <w:tmpl w:val="EA2C5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3D2A3D6E"/>
    <w:multiLevelType w:val="hybridMultilevel"/>
    <w:tmpl w:val="B8A2D29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D60F8"/>
    <w:multiLevelType w:val="hybridMultilevel"/>
    <w:tmpl w:val="ED98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002FC"/>
    <w:multiLevelType w:val="hybridMultilevel"/>
    <w:tmpl w:val="5DAE3468"/>
    <w:lvl w:ilvl="0" w:tplc="C5409FD2">
      <w:start w:val="1"/>
      <w:numFmt w:val="bullet"/>
      <w:lvlText w:val="•"/>
      <w:lvlJc w:val="left"/>
      <w:pPr>
        <w:tabs>
          <w:tab w:val="num" w:pos="720"/>
        </w:tabs>
        <w:ind w:left="720" w:hanging="360"/>
      </w:pPr>
      <w:rPr>
        <w:rFonts w:ascii="Arial" w:hAnsi="Arial" w:cs="Times New Roman" w:hint="default"/>
      </w:rPr>
    </w:lvl>
    <w:lvl w:ilvl="1" w:tplc="CAFA8282">
      <w:start w:val="1"/>
      <w:numFmt w:val="bullet"/>
      <w:lvlText w:val="•"/>
      <w:lvlJc w:val="left"/>
      <w:pPr>
        <w:tabs>
          <w:tab w:val="num" w:pos="1440"/>
        </w:tabs>
        <w:ind w:left="1440" w:hanging="360"/>
      </w:pPr>
      <w:rPr>
        <w:rFonts w:ascii="Arial" w:hAnsi="Arial" w:cs="Times New Roman" w:hint="default"/>
      </w:rPr>
    </w:lvl>
    <w:lvl w:ilvl="2" w:tplc="56AEB520">
      <w:start w:val="1"/>
      <w:numFmt w:val="bullet"/>
      <w:lvlText w:val="•"/>
      <w:lvlJc w:val="left"/>
      <w:pPr>
        <w:tabs>
          <w:tab w:val="num" w:pos="2160"/>
        </w:tabs>
        <w:ind w:left="2160" w:hanging="360"/>
      </w:pPr>
      <w:rPr>
        <w:rFonts w:ascii="Arial" w:hAnsi="Arial" w:cs="Times New Roman" w:hint="default"/>
      </w:rPr>
    </w:lvl>
    <w:lvl w:ilvl="3" w:tplc="0088A99C">
      <w:start w:val="1"/>
      <w:numFmt w:val="bullet"/>
      <w:lvlText w:val="•"/>
      <w:lvlJc w:val="left"/>
      <w:pPr>
        <w:tabs>
          <w:tab w:val="num" w:pos="2880"/>
        </w:tabs>
        <w:ind w:left="2880" w:hanging="360"/>
      </w:pPr>
      <w:rPr>
        <w:rFonts w:ascii="Arial" w:hAnsi="Arial" w:cs="Times New Roman" w:hint="default"/>
      </w:rPr>
    </w:lvl>
    <w:lvl w:ilvl="4" w:tplc="33E8922E">
      <w:start w:val="1"/>
      <w:numFmt w:val="bullet"/>
      <w:lvlText w:val="•"/>
      <w:lvlJc w:val="left"/>
      <w:pPr>
        <w:tabs>
          <w:tab w:val="num" w:pos="3600"/>
        </w:tabs>
        <w:ind w:left="3600" w:hanging="360"/>
      </w:pPr>
      <w:rPr>
        <w:rFonts w:ascii="Arial" w:hAnsi="Arial" w:cs="Times New Roman" w:hint="default"/>
      </w:rPr>
    </w:lvl>
    <w:lvl w:ilvl="5" w:tplc="55E6AAF0">
      <w:start w:val="1"/>
      <w:numFmt w:val="bullet"/>
      <w:lvlText w:val="•"/>
      <w:lvlJc w:val="left"/>
      <w:pPr>
        <w:tabs>
          <w:tab w:val="num" w:pos="4320"/>
        </w:tabs>
        <w:ind w:left="4320" w:hanging="360"/>
      </w:pPr>
      <w:rPr>
        <w:rFonts w:ascii="Arial" w:hAnsi="Arial" w:cs="Times New Roman" w:hint="default"/>
      </w:rPr>
    </w:lvl>
    <w:lvl w:ilvl="6" w:tplc="361AD984">
      <w:start w:val="1"/>
      <w:numFmt w:val="bullet"/>
      <w:lvlText w:val="•"/>
      <w:lvlJc w:val="left"/>
      <w:pPr>
        <w:tabs>
          <w:tab w:val="num" w:pos="5040"/>
        </w:tabs>
        <w:ind w:left="5040" w:hanging="360"/>
      </w:pPr>
      <w:rPr>
        <w:rFonts w:ascii="Arial" w:hAnsi="Arial" w:cs="Times New Roman" w:hint="default"/>
      </w:rPr>
    </w:lvl>
    <w:lvl w:ilvl="7" w:tplc="4D947678">
      <w:start w:val="1"/>
      <w:numFmt w:val="bullet"/>
      <w:lvlText w:val="•"/>
      <w:lvlJc w:val="left"/>
      <w:pPr>
        <w:tabs>
          <w:tab w:val="num" w:pos="5760"/>
        </w:tabs>
        <w:ind w:left="5760" w:hanging="360"/>
      </w:pPr>
      <w:rPr>
        <w:rFonts w:ascii="Arial" w:hAnsi="Arial" w:cs="Times New Roman" w:hint="default"/>
      </w:rPr>
    </w:lvl>
    <w:lvl w:ilvl="8" w:tplc="662E555C">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7CEE06CC"/>
    <w:multiLevelType w:val="hybridMultilevel"/>
    <w:tmpl w:val="94308AB8"/>
    <w:lvl w:ilvl="0" w:tplc="0409000F">
      <w:start w:val="1"/>
      <w:numFmt w:val="decimal"/>
      <w:lvlText w:val="%1."/>
      <w:lvlJc w:val="left"/>
      <w:pPr>
        <w:tabs>
          <w:tab w:val="num" w:pos="360"/>
        </w:tabs>
        <w:ind w:left="360" w:hanging="360"/>
      </w:pPr>
    </w:lvl>
    <w:lvl w:ilvl="1" w:tplc="CD12CC72">
      <w:start w:val="1"/>
      <w:numFmt w:val="upperLetter"/>
      <w:lvlText w:val="%2."/>
      <w:lvlJc w:val="left"/>
      <w:pPr>
        <w:tabs>
          <w:tab w:val="num" w:pos="1440"/>
        </w:tabs>
        <w:ind w:left="1440" w:hanging="720"/>
      </w:pPr>
    </w:lvl>
    <w:lvl w:ilvl="2" w:tplc="CD2A67DE">
      <w:start w:val="1"/>
      <w:numFmt w:val="decimal"/>
      <w:lvlText w:val="%3."/>
      <w:lvlJc w:val="left"/>
      <w:pPr>
        <w:tabs>
          <w:tab w:val="num" w:pos="1980"/>
        </w:tabs>
        <w:ind w:left="1980" w:hanging="360"/>
      </w:pPr>
    </w:lvl>
    <w:lvl w:ilvl="3" w:tplc="9686FD66">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9"/>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55DF8"/>
    <w:rsid w:val="000970B2"/>
    <w:rsid w:val="000A07E9"/>
    <w:rsid w:val="000B6BA0"/>
    <w:rsid w:val="00102E3E"/>
    <w:rsid w:val="001376F1"/>
    <w:rsid w:val="00165F69"/>
    <w:rsid w:val="001A763F"/>
    <w:rsid w:val="001C722E"/>
    <w:rsid w:val="001E4BF3"/>
    <w:rsid w:val="001E6E8D"/>
    <w:rsid w:val="0021756A"/>
    <w:rsid w:val="0028299B"/>
    <w:rsid w:val="002D1173"/>
    <w:rsid w:val="002F4AB5"/>
    <w:rsid w:val="0031464C"/>
    <w:rsid w:val="00341461"/>
    <w:rsid w:val="00355683"/>
    <w:rsid w:val="003C691A"/>
    <w:rsid w:val="003D0DC7"/>
    <w:rsid w:val="003E1622"/>
    <w:rsid w:val="003F66FB"/>
    <w:rsid w:val="00451B97"/>
    <w:rsid w:val="00483DDC"/>
    <w:rsid w:val="004C2A5E"/>
    <w:rsid w:val="004C7C7C"/>
    <w:rsid w:val="004D536D"/>
    <w:rsid w:val="004E695C"/>
    <w:rsid w:val="004F5896"/>
    <w:rsid w:val="005215E7"/>
    <w:rsid w:val="00552E03"/>
    <w:rsid w:val="005910FE"/>
    <w:rsid w:val="005D687A"/>
    <w:rsid w:val="005F7A6E"/>
    <w:rsid w:val="0061508E"/>
    <w:rsid w:val="00632E69"/>
    <w:rsid w:val="00650E06"/>
    <w:rsid w:val="006A2E9E"/>
    <w:rsid w:val="006A4239"/>
    <w:rsid w:val="006B629B"/>
    <w:rsid w:val="006C2108"/>
    <w:rsid w:val="00710A31"/>
    <w:rsid w:val="00720047"/>
    <w:rsid w:val="007203CC"/>
    <w:rsid w:val="007427BE"/>
    <w:rsid w:val="00782689"/>
    <w:rsid w:val="007872BA"/>
    <w:rsid w:val="00790F6B"/>
    <w:rsid w:val="007F39E2"/>
    <w:rsid w:val="008051FA"/>
    <w:rsid w:val="00884FE8"/>
    <w:rsid w:val="00896743"/>
    <w:rsid w:val="008A6435"/>
    <w:rsid w:val="008C0275"/>
    <w:rsid w:val="00922708"/>
    <w:rsid w:val="009449C1"/>
    <w:rsid w:val="009453FD"/>
    <w:rsid w:val="00950001"/>
    <w:rsid w:val="00965086"/>
    <w:rsid w:val="00977EB6"/>
    <w:rsid w:val="009B6304"/>
    <w:rsid w:val="009C3982"/>
    <w:rsid w:val="009F0B46"/>
    <w:rsid w:val="00A42CDD"/>
    <w:rsid w:val="00A50DAA"/>
    <w:rsid w:val="00A53DE7"/>
    <w:rsid w:val="00A8243C"/>
    <w:rsid w:val="00B1119F"/>
    <w:rsid w:val="00B26176"/>
    <w:rsid w:val="00B578B1"/>
    <w:rsid w:val="00B864E8"/>
    <w:rsid w:val="00B92737"/>
    <w:rsid w:val="00B96582"/>
    <w:rsid w:val="00BB46E7"/>
    <w:rsid w:val="00BB496D"/>
    <w:rsid w:val="00BE014D"/>
    <w:rsid w:val="00C007BD"/>
    <w:rsid w:val="00C02746"/>
    <w:rsid w:val="00C7117F"/>
    <w:rsid w:val="00C74B49"/>
    <w:rsid w:val="00C85E86"/>
    <w:rsid w:val="00CF46D1"/>
    <w:rsid w:val="00D33C3F"/>
    <w:rsid w:val="00D46690"/>
    <w:rsid w:val="00DF024A"/>
    <w:rsid w:val="00E125D3"/>
    <w:rsid w:val="00E6288E"/>
    <w:rsid w:val="00E703FE"/>
    <w:rsid w:val="00E848AC"/>
    <w:rsid w:val="00EB78F6"/>
    <w:rsid w:val="00EC577B"/>
    <w:rsid w:val="00EF34DC"/>
    <w:rsid w:val="00F41EB9"/>
    <w:rsid w:val="00FA73A0"/>
    <w:rsid w:val="00FB67C2"/>
    <w:rsid w:val="00FE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7F39E2"/>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75490">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842935790">
      <w:bodyDiv w:val="1"/>
      <w:marLeft w:val="0"/>
      <w:marRight w:val="0"/>
      <w:marTop w:val="0"/>
      <w:marBottom w:val="0"/>
      <w:divBdr>
        <w:top w:val="none" w:sz="0" w:space="0" w:color="auto"/>
        <w:left w:val="none" w:sz="0" w:space="0" w:color="auto"/>
        <w:bottom w:val="none" w:sz="0" w:space="0" w:color="auto"/>
        <w:right w:val="none" w:sz="0" w:space="0" w:color="auto"/>
      </w:divBdr>
    </w:div>
    <w:div w:id="860431275">
      <w:bodyDiv w:val="1"/>
      <w:marLeft w:val="0"/>
      <w:marRight w:val="0"/>
      <w:marTop w:val="0"/>
      <w:marBottom w:val="0"/>
      <w:divBdr>
        <w:top w:val="none" w:sz="0" w:space="0" w:color="auto"/>
        <w:left w:val="none" w:sz="0" w:space="0" w:color="auto"/>
        <w:bottom w:val="none" w:sz="0" w:space="0" w:color="auto"/>
        <w:right w:val="none" w:sz="0" w:space="0" w:color="auto"/>
      </w:divBdr>
    </w:div>
    <w:div w:id="1043792610">
      <w:bodyDiv w:val="1"/>
      <w:marLeft w:val="0"/>
      <w:marRight w:val="0"/>
      <w:marTop w:val="0"/>
      <w:marBottom w:val="0"/>
      <w:divBdr>
        <w:top w:val="none" w:sz="0" w:space="0" w:color="auto"/>
        <w:left w:val="none" w:sz="0" w:space="0" w:color="auto"/>
        <w:bottom w:val="none" w:sz="0" w:space="0" w:color="auto"/>
        <w:right w:val="none" w:sz="0" w:space="0" w:color="auto"/>
      </w:divBdr>
    </w:div>
    <w:div w:id="1241715092">
      <w:bodyDiv w:val="1"/>
      <w:marLeft w:val="0"/>
      <w:marRight w:val="0"/>
      <w:marTop w:val="0"/>
      <w:marBottom w:val="0"/>
      <w:divBdr>
        <w:top w:val="none" w:sz="0" w:space="0" w:color="auto"/>
        <w:left w:val="none" w:sz="0" w:space="0" w:color="auto"/>
        <w:bottom w:val="none" w:sz="0" w:space="0" w:color="auto"/>
        <w:right w:val="none" w:sz="0" w:space="0" w:color="auto"/>
      </w:divBdr>
    </w:div>
    <w:div w:id="1653370098">
      <w:bodyDiv w:val="1"/>
      <w:marLeft w:val="0"/>
      <w:marRight w:val="0"/>
      <w:marTop w:val="0"/>
      <w:marBottom w:val="0"/>
      <w:divBdr>
        <w:top w:val="none" w:sz="0" w:space="0" w:color="auto"/>
        <w:left w:val="none" w:sz="0" w:space="0" w:color="auto"/>
        <w:bottom w:val="none" w:sz="0" w:space="0" w:color="auto"/>
        <w:right w:val="none" w:sz="0" w:space="0" w:color="auto"/>
      </w:divBdr>
    </w:div>
    <w:div w:id="2119594572">
      <w:bodyDiv w:val="1"/>
      <w:marLeft w:val="0"/>
      <w:marRight w:val="0"/>
      <w:marTop w:val="0"/>
      <w:marBottom w:val="0"/>
      <w:divBdr>
        <w:top w:val="none" w:sz="0" w:space="0" w:color="auto"/>
        <w:left w:val="none" w:sz="0" w:space="0" w:color="auto"/>
        <w:bottom w:val="none" w:sz="0" w:space="0" w:color="auto"/>
        <w:right w:val="none" w:sz="0" w:space="0" w:color="auto"/>
      </w:divBdr>
    </w:div>
    <w:div w:id="21197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H-COMD1\do\ocpd\22D%20RSS%20FY%202021-2022\22d%20Resources\link.ou.edu\reportingform" TargetMode="External"/><Relationship Id="rId3" Type="http://schemas.openxmlformats.org/officeDocument/2006/relationships/settings" Target="settings.xml"/><Relationship Id="rId7" Type="http://schemas.openxmlformats.org/officeDocument/2006/relationships/hyperlink" Target="https://zoom.us/j/91214294199?pwd=bzRQc3E5OXBuaUJVWWxmTWhmYXR5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u.edu/e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2022-11-23T15:45:00Z</dcterms:created>
  <dcterms:modified xsi:type="dcterms:W3CDTF">2022-11-23T15:45:00Z</dcterms:modified>
</cp:coreProperties>
</file>