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08B" w:rsidRPr="0061708B" w:rsidRDefault="0061708B" w:rsidP="0061708B">
      <w:pPr>
        <w:jc w:val="center"/>
        <w:rPr>
          <w:rFonts w:asciiTheme="minorHAnsi" w:hAnsiTheme="minorHAnsi"/>
        </w:rPr>
      </w:pPr>
      <w:r w:rsidRPr="0061708B">
        <w:rPr>
          <w:rFonts w:asciiTheme="minorHAnsi" w:hAnsiTheme="minorHAnsi"/>
          <w:b/>
          <w:bCs/>
          <w:color w:val="1F497D"/>
        </w:rPr>
        <w:t xml:space="preserve">Monday, April 3, </w:t>
      </w:r>
      <w:r w:rsidRPr="0061708B">
        <w:rPr>
          <w:rFonts w:asciiTheme="minorHAnsi" w:hAnsiTheme="minorHAnsi"/>
          <w:b/>
          <w:bCs/>
          <w:color w:val="17365D"/>
        </w:rPr>
        <w:t>201</w:t>
      </w:r>
      <w:r w:rsidRPr="0061708B">
        <w:rPr>
          <w:rFonts w:asciiTheme="minorHAnsi" w:hAnsiTheme="minorHAnsi"/>
          <w:b/>
          <w:bCs/>
          <w:color w:val="1F497D"/>
        </w:rPr>
        <w:t>7</w:t>
      </w:r>
      <w:r w:rsidRPr="0061708B">
        <w:rPr>
          <w:rFonts w:asciiTheme="minorHAnsi" w:hAnsiTheme="minorHAnsi"/>
          <w:b/>
          <w:bCs/>
          <w:color w:val="17365D"/>
        </w:rPr>
        <w:br/>
        <w:t>8:00 – 9:00 a.m</w:t>
      </w:r>
      <w:proofErr w:type="gramStart"/>
      <w:r w:rsidRPr="0061708B">
        <w:rPr>
          <w:rFonts w:asciiTheme="minorHAnsi" w:hAnsiTheme="minorHAnsi"/>
          <w:b/>
          <w:bCs/>
          <w:color w:val="17365D"/>
        </w:rPr>
        <w:t>.</w:t>
      </w:r>
      <w:proofErr w:type="gramEnd"/>
      <w:r w:rsidRPr="0061708B">
        <w:rPr>
          <w:rFonts w:asciiTheme="minorHAnsi" w:hAnsiTheme="minorHAnsi"/>
          <w:b/>
          <w:bCs/>
          <w:color w:val="17365D"/>
        </w:rPr>
        <w:br/>
        <w:t>DMEI, 5</w:t>
      </w:r>
      <w:r w:rsidRPr="0061708B">
        <w:rPr>
          <w:rFonts w:asciiTheme="minorHAnsi" w:hAnsiTheme="minorHAnsi"/>
          <w:b/>
          <w:bCs/>
          <w:color w:val="17365D"/>
          <w:vertAlign w:val="superscript"/>
        </w:rPr>
        <w:t>th</w:t>
      </w:r>
      <w:r w:rsidRPr="0061708B">
        <w:rPr>
          <w:rFonts w:asciiTheme="minorHAnsi" w:hAnsiTheme="minorHAnsi"/>
          <w:b/>
          <w:bCs/>
          <w:color w:val="17365D"/>
        </w:rPr>
        <w:t xml:space="preserve"> Floor Lecture Hall</w:t>
      </w:r>
      <w:r w:rsidRPr="0061708B">
        <w:rPr>
          <w:rFonts w:asciiTheme="minorHAnsi" w:hAnsiTheme="minorHAnsi"/>
          <w:b/>
          <w:bCs/>
          <w:color w:val="17365D"/>
        </w:rPr>
        <w:br/>
        <w:t>608 Stanton L. Young Blvd.</w:t>
      </w:r>
      <w:r w:rsidRPr="0061708B">
        <w:rPr>
          <w:rFonts w:asciiTheme="minorHAnsi" w:hAnsiTheme="minorHAnsi"/>
          <w:b/>
          <w:bCs/>
          <w:color w:val="17365D"/>
        </w:rPr>
        <w:br/>
        <w:t>Oklahoma City, OK</w:t>
      </w:r>
    </w:p>
    <w:p w:rsidR="0061708B" w:rsidRPr="0061708B" w:rsidRDefault="0061708B" w:rsidP="0061708B">
      <w:pPr>
        <w:keepNext/>
        <w:rPr>
          <w:rFonts w:asciiTheme="minorHAnsi" w:hAnsiTheme="minorHAnsi"/>
        </w:rPr>
      </w:pPr>
      <w:r w:rsidRPr="0061708B">
        <w:rPr>
          <w:rFonts w:asciiTheme="minorHAnsi" w:hAnsiTheme="minorHAnsi"/>
          <w:b/>
          <w:bCs/>
          <w:color w:val="000080"/>
        </w:rPr>
        <w:t> </w:t>
      </w:r>
    </w:p>
    <w:p w:rsidR="0061708B" w:rsidRPr="0061708B" w:rsidRDefault="0061708B" w:rsidP="0061708B">
      <w:pPr>
        <w:keepNext/>
        <w:jc w:val="center"/>
        <w:rPr>
          <w:rFonts w:asciiTheme="minorHAnsi" w:hAnsiTheme="minorHAnsi"/>
        </w:rPr>
      </w:pPr>
      <w:r w:rsidRPr="0061708B">
        <w:rPr>
          <w:rFonts w:asciiTheme="minorHAnsi" w:hAnsiTheme="minorHAnsi"/>
          <w:b/>
          <w:bCs/>
          <w:color w:val="000080"/>
        </w:rPr>
        <w:t>Department of Ophthalmology Grand Rounds</w:t>
      </w:r>
      <w:r w:rsidRPr="0061708B">
        <w:rPr>
          <w:rFonts w:asciiTheme="minorHAnsi" w:hAnsiTheme="minorHAnsi"/>
          <w:b/>
          <w:bCs/>
          <w:color w:val="1F497D"/>
        </w:rPr>
        <w:br/>
        <w:t>Course #17D11</w:t>
      </w:r>
    </w:p>
    <w:p w:rsidR="0061708B" w:rsidRPr="0061708B" w:rsidRDefault="0061708B" w:rsidP="0061708B">
      <w:pPr>
        <w:jc w:val="center"/>
        <w:rPr>
          <w:rFonts w:asciiTheme="minorHAnsi" w:hAnsiTheme="minorHAnsi"/>
        </w:rPr>
      </w:pPr>
      <w:r w:rsidRPr="0061708B">
        <w:rPr>
          <w:rFonts w:asciiTheme="minorHAnsi" w:hAnsiTheme="minorHAnsi"/>
        </w:rPr>
        <w:t>University of Oklahoma College of Medicine, Office of Continuing Professional Development presents:</w:t>
      </w:r>
    </w:p>
    <w:p w:rsidR="0061708B" w:rsidRPr="0061708B" w:rsidRDefault="0061708B" w:rsidP="0061708B">
      <w:pPr>
        <w:jc w:val="center"/>
        <w:rPr>
          <w:rFonts w:asciiTheme="minorHAnsi" w:hAnsiTheme="minorHAnsi"/>
        </w:rPr>
      </w:pPr>
      <w:r w:rsidRPr="0061708B">
        <w:rPr>
          <w:rFonts w:asciiTheme="minorHAnsi" w:hAnsiTheme="minorHAnsi"/>
          <w:color w:val="1F497D"/>
        </w:rPr>
        <w:t> </w:t>
      </w:r>
    </w:p>
    <w:p w:rsidR="0061708B" w:rsidRPr="0061708B" w:rsidRDefault="0061708B" w:rsidP="0061708B">
      <w:pPr>
        <w:jc w:val="center"/>
        <w:rPr>
          <w:rFonts w:asciiTheme="minorHAnsi" w:hAnsiTheme="minorHAnsi"/>
        </w:rPr>
      </w:pPr>
      <w:r w:rsidRPr="0061708B">
        <w:rPr>
          <w:rFonts w:asciiTheme="minorHAnsi" w:hAnsiTheme="minorHAnsi"/>
          <w:b/>
          <w:bCs/>
          <w:color w:val="1F497D"/>
        </w:rPr>
        <w:t>“Mission Work 2017”</w:t>
      </w:r>
    </w:p>
    <w:p w:rsidR="0061708B" w:rsidRPr="0061708B" w:rsidRDefault="0061708B" w:rsidP="0061708B">
      <w:pPr>
        <w:jc w:val="center"/>
        <w:rPr>
          <w:rFonts w:asciiTheme="minorHAnsi" w:hAnsiTheme="minorHAnsi"/>
        </w:rPr>
      </w:pPr>
      <w:r w:rsidRPr="0061708B">
        <w:rPr>
          <w:rFonts w:asciiTheme="minorHAnsi" w:hAnsiTheme="minorHAnsi"/>
          <w:b/>
          <w:bCs/>
          <w:color w:val="1F497D"/>
        </w:rPr>
        <w:t xml:space="preserve">Speaker: Clifton Fay, Jr., MD and Andrew </w:t>
      </w:r>
      <w:proofErr w:type="spellStart"/>
      <w:r w:rsidRPr="0061708B">
        <w:rPr>
          <w:rFonts w:asciiTheme="minorHAnsi" w:hAnsiTheme="minorHAnsi"/>
          <w:b/>
          <w:bCs/>
          <w:color w:val="1F497D"/>
        </w:rPr>
        <w:t>Rodenburg</w:t>
      </w:r>
      <w:proofErr w:type="spellEnd"/>
      <w:r w:rsidRPr="0061708B">
        <w:rPr>
          <w:rFonts w:asciiTheme="minorHAnsi" w:hAnsiTheme="minorHAnsi"/>
          <w:b/>
          <w:bCs/>
          <w:color w:val="1F497D"/>
        </w:rPr>
        <w:t>, MD, Residents in Ophthalmology, DMEI</w:t>
      </w:r>
    </w:p>
    <w:p w:rsidR="0061708B" w:rsidRPr="0061708B" w:rsidRDefault="0061708B" w:rsidP="0061708B">
      <w:pPr>
        <w:jc w:val="center"/>
        <w:rPr>
          <w:rFonts w:asciiTheme="minorHAnsi" w:hAnsiTheme="minorHAnsi"/>
        </w:rPr>
      </w:pPr>
      <w:r w:rsidRPr="0061708B">
        <w:rPr>
          <w:rFonts w:asciiTheme="minorHAnsi" w:hAnsiTheme="minorHAnsi"/>
          <w:color w:val="1F497D"/>
        </w:rPr>
        <w:t> </w:t>
      </w:r>
    </w:p>
    <w:p w:rsidR="0061708B" w:rsidRPr="0061708B" w:rsidRDefault="0061708B" w:rsidP="0061708B">
      <w:pPr>
        <w:jc w:val="center"/>
        <w:rPr>
          <w:rFonts w:asciiTheme="minorHAnsi" w:hAnsiTheme="minorHAnsi"/>
        </w:rPr>
      </w:pPr>
      <w:r w:rsidRPr="0061708B">
        <w:rPr>
          <w:rFonts w:asciiTheme="minorHAnsi" w:hAnsiTheme="minorHAnsi"/>
        </w:rPr>
        <w:t> </w:t>
      </w:r>
    </w:p>
    <w:p w:rsidR="0061708B" w:rsidRPr="0061708B" w:rsidRDefault="0061708B" w:rsidP="0061708B">
      <w:pPr>
        <w:jc w:val="center"/>
        <w:rPr>
          <w:rFonts w:asciiTheme="minorHAnsi" w:hAnsiTheme="minorHAnsi"/>
        </w:rPr>
      </w:pPr>
      <w:r w:rsidRPr="0061708B">
        <w:rPr>
          <w:rFonts w:asciiTheme="minorHAnsi" w:hAnsiTheme="minorHAnsi"/>
          <w:b/>
          <w:bCs/>
        </w:rPr>
        <w:t xml:space="preserve">Objectives: </w:t>
      </w:r>
      <w:r w:rsidRPr="0061708B">
        <w:rPr>
          <w:rFonts w:asciiTheme="minorHAnsi" w:hAnsiTheme="minorHAnsi"/>
        </w:rPr>
        <w:t>Upon completion of this session, participants will improve their competence and performance by being able to:</w:t>
      </w:r>
    </w:p>
    <w:p w:rsidR="0061708B" w:rsidRPr="0061708B" w:rsidRDefault="0061708B" w:rsidP="0061708B">
      <w:pPr>
        <w:ind w:left="1800" w:hanging="360"/>
        <w:jc w:val="center"/>
        <w:rPr>
          <w:rFonts w:asciiTheme="minorHAnsi" w:hAnsiTheme="minorHAnsi"/>
        </w:rPr>
      </w:pPr>
      <w:r w:rsidRPr="0061708B">
        <w:rPr>
          <w:rFonts w:asciiTheme="minorHAnsi" w:hAnsiTheme="minorHAnsi"/>
        </w:rPr>
        <w:t xml:space="preserve">1.       </w:t>
      </w:r>
      <w:r w:rsidRPr="0061708B">
        <w:rPr>
          <w:rFonts w:asciiTheme="minorHAnsi" w:hAnsiTheme="minorHAnsi"/>
          <w:color w:val="1F497D"/>
        </w:rPr>
        <w:t>Describe the learning experience from our recent rotation to Swaziland</w:t>
      </w:r>
    </w:p>
    <w:p w:rsidR="0061708B" w:rsidRPr="0061708B" w:rsidRDefault="0061708B" w:rsidP="0061708B">
      <w:pPr>
        <w:rPr>
          <w:rFonts w:asciiTheme="minorHAnsi" w:hAnsiTheme="minorHAnsi"/>
        </w:rPr>
      </w:pPr>
      <w:r w:rsidRPr="0061708B">
        <w:rPr>
          <w:rFonts w:asciiTheme="minorHAnsi" w:hAnsiTheme="minorHAnsi"/>
          <w:b/>
          <w:bCs/>
          <w:color w:val="1F497D"/>
        </w:rPr>
        <w:t> </w:t>
      </w:r>
    </w:p>
    <w:p w:rsidR="0061708B" w:rsidRPr="0061708B" w:rsidRDefault="0061708B" w:rsidP="0061708B">
      <w:pPr>
        <w:rPr>
          <w:rFonts w:asciiTheme="minorHAnsi" w:hAnsiTheme="minorHAnsi"/>
        </w:rPr>
      </w:pPr>
      <w:r w:rsidRPr="0061708B">
        <w:rPr>
          <w:rFonts w:asciiTheme="minorHAnsi" w:hAnsiTheme="minorHAnsi"/>
          <w:b/>
          <w:bCs/>
          <w:color w:val="1F497D"/>
        </w:rPr>
        <w:t xml:space="preserve">Accreditation Statement: </w:t>
      </w:r>
      <w:r w:rsidRPr="0061708B">
        <w:rPr>
          <w:rFonts w:asciiTheme="minorHAnsi" w:hAnsiTheme="minorHAnsi"/>
          <w:color w:val="1F497D"/>
        </w:rPr>
        <w:t> </w:t>
      </w:r>
      <w:r w:rsidRPr="0061708B">
        <w:rPr>
          <w:rFonts w:asciiTheme="minorHAnsi" w:hAnsiTheme="minorHAnsi"/>
        </w:rPr>
        <w:t xml:space="preserve">The University </w:t>
      </w:r>
      <w:proofErr w:type="gramStart"/>
      <w:r w:rsidRPr="0061708B">
        <w:rPr>
          <w:rFonts w:asciiTheme="minorHAnsi" w:hAnsiTheme="minorHAnsi"/>
        </w:rPr>
        <w:t>of Oklahoma College of</w:t>
      </w:r>
      <w:proofErr w:type="gramEnd"/>
      <w:r w:rsidRPr="0061708B">
        <w:rPr>
          <w:rFonts w:asciiTheme="minorHAnsi" w:hAnsiTheme="minorHAnsi"/>
        </w:rPr>
        <w:t xml:space="preserve"> Medicine is accredited by the Accreditation Council for Continuing Medical Education (ACCME) to provide continuing medical education for physicians.</w:t>
      </w:r>
    </w:p>
    <w:p w:rsidR="0061708B" w:rsidRPr="0061708B" w:rsidRDefault="0061708B" w:rsidP="0061708B">
      <w:pPr>
        <w:rPr>
          <w:rFonts w:asciiTheme="minorHAnsi" w:hAnsiTheme="minorHAnsi"/>
        </w:rPr>
      </w:pPr>
      <w:r w:rsidRPr="0061708B">
        <w:rPr>
          <w:rFonts w:asciiTheme="minorHAnsi" w:hAnsiTheme="minorHAnsi"/>
        </w:rPr>
        <w:t> </w:t>
      </w:r>
    </w:p>
    <w:p w:rsidR="0061708B" w:rsidRPr="0061708B" w:rsidRDefault="0061708B" w:rsidP="0061708B">
      <w:pPr>
        <w:rPr>
          <w:rFonts w:asciiTheme="minorHAnsi" w:hAnsiTheme="minorHAnsi"/>
        </w:rPr>
      </w:pPr>
      <w:r w:rsidRPr="0061708B">
        <w:rPr>
          <w:rFonts w:asciiTheme="minorHAnsi" w:hAnsiTheme="minorHAnsi"/>
        </w:rPr>
        <w:t xml:space="preserve">The University of Oklahoma College of Medicine designates this live activity for a maximum of 1 </w:t>
      </w:r>
      <w:r w:rsidRPr="0061708B">
        <w:rPr>
          <w:rFonts w:asciiTheme="minorHAnsi" w:hAnsiTheme="minorHAnsi"/>
          <w:i/>
          <w:iCs/>
        </w:rPr>
        <w:t>AMA PRA Category 1 Credit™</w:t>
      </w:r>
      <w:r w:rsidRPr="0061708B">
        <w:rPr>
          <w:rFonts w:asciiTheme="minorHAnsi" w:hAnsiTheme="minorHAnsi"/>
        </w:rPr>
        <w:t>.  Physicians should claim only the credit commensurate with the extent of their participation in the activity.</w:t>
      </w:r>
    </w:p>
    <w:p w:rsidR="0061708B" w:rsidRPr="0061708B" w:rsidRDefault="0061708B" w:rsidP="0061708B">
      <w:pPr>
        <w:rPr>
          <w:rFonts w:asciiTheme="minorHAnsi" w:hAnsiTheme="minorHAnsi"/>
        </w:rPr>
      </w:pPr>
      <w:r w:rsidRPr="0061708B">
        <w:rPr>
          <w:rFonts w:asciiTheme="minorHAnsi" w:hAnsiTheme="minorHAnsi"/>
        </w:rPr>
        <w:t> </w:t>
      </w:r>
    </w:p>
    <w:p w:rsidR="0061708B" w:rsidRPr="0061708B" w:rsidRDefault="0061708B" w:rsidP="0061708B">
      <w:pPr>
        <w:rPr>
          <w:rFonts w:asciiTheme="minorHAnsi" w:hAnsiTheme="minorHAnsi"/>
        </w:rPr>
      </w:pPr>
      <w:r w:rsidRPr="0061708B">
        <w:rPr>
          <w:rFonts w:asciiTheme="minorHAnsi" w:hAnsiTheme="minorHAnsi"/>
          <w:b/>
          <w:bCs/>
          <w:color w:val="1F497D"/>
        </w:rPr>
        <w:t>Conflict Resolution Statement:</w:t>
      </w:r>
      <w:r w:rsidRPr="0061708B">
        <w:rPr>
          <w:rFonts w:asciiTheme="minorHAnsi" w:hAnsiTheme="minorHAnsi"/>
          <w:color w:val="1F497D"/>
        </w:rPr>
        <w:t xml:space="preserve">  </w:t>
      </w:r>
      <w:r w:rsidRPr="0061708B">
        <w:rPr>
          <w:rFonts w:asciiTheme="minorHAnsi" w:hAnsiTheme="minorHAnsi"/>
        </w:rPr>
        <w:t xml:space="preserve">The University </w:t>
      </w:r>
      <w:proofErr w:type="gramStart"/>
      <w:r w:rsidRPr="0061708B">
        <w:rPr>
          <w:rFonts w:asciiTheme="minorHAnsi" w:hAnsiTheme="minorHAnsi"/>
        </w:rPr>
        <w:t>of Oklahoma College of</w:t>
      </w:r>
      <w:proofErr w:type="gramEnd"/>
      <w:r w:rsidRPr="0061708B">
        <w:rPr>
          <w:rFonts w:asciiTheme="minorHAnsi" w:hAnsiTheme="minorHAnsi"/>
        </w:rPr>
        <w:t xml:space="preserve"> Medicine, Office of Continuing Professional Development has reviewed this activity’s speaker and planner disclosures and resolved all identified conflicts of interest, if applicable.</w:t>
      </w:r>
    </w:p>
    <w:p w:rsidR="0061708B" w:rsidRPr="0061708B" w:rsidRDefault="0061708B" w:rsidP="0061708B">
      <w:pPr>
        <w:rPr>
          <w:rFonts w:asciiTheme="minorHAnsi" w:hAnsiTheme="minorHAnsi"/>
        </w:rPr>
      </w:pPr>
      <w:r w:rsidRPr="0061708B">
        <w:rPr>
          <w:rFonts w:asciiTheme="minorHAnsi" w:hAnsiTheme="minorHAnsi"/>
        </w:rPr>
        <w:t> </w:t>
      </w:r>
    </w:p>
    <w:p w:rsidR="0061708B" w:rsidRPr="0061708B" w:rsidRDefault="0061708B" w:rsidP="0061708B">
      <w:pPr>
        <w:rPr>
          <w:rFonts w:asciiTheme="minorHAnsi" w:hAnsiTheme="minorHAnsi"/>
        </w:rPr>
      </w:pPr>
      <w:r w:rsidRPr="0061708B">
        <w:rPr>
          <w:rFonts w:asciiTheme="minorHAnsi" w:hAnsiTheme="minorHAnsi"/>
          <w:b/>
          <w:bCs/>
          <w:color w:val="000080"/>
        </w:rPr>
        <w:t>Commercial and In-Kind Support:</w:t>
      </w:r>
      <w:r w:rsidRPr="0061708B">
        <w:rPr>
          <w:rFonts w:asciiTheme="minorHAnsi" w:hAnsiTheme="minorHAnsi"/>
          <w:b/>
          <w:bCs/>
        </w:rPr>
        <w:t xml:space="preserve"> T</w:t>
      </w:r>
      <w:r w:rsidRPr="0061708B">
        <w:rPr>
          <w:rFonts w:asciiTheme="minorHAnsi" w:hAnsiTheme="minorHAnsi"/>
        </w:rPr>
        <w:t>his activity received no commercial or in-kind support</w:t>
      </w:r>
      <w:r w:rsidRPr="0061708B">
        <w:rPr>
          <w:rFonts w:asciiTheme="minorHAnsi" w:hAnsiTheme="minorHAnsi"/>
          <w:color w:val="1F497D"/>
        </w:rPr>
        <w:t>.</w:t>
      </w:r>
    </w:p>
    <w:p w:rsidR="0061708B" w:rsidRPr="0061708B" w:rsidRDefault="0061708B" w:rsidP="0061708B">
      <w:pPr>
        <w:rPr>
          <w:rFonts w:asciiTheme="minorHAnsi" w:hAnsiTheme="minorHAnsi"/>
        </w:rPr>
      </w:pPr>
      <w:r w:rsidRPr="0061708B">
        <w:rPr>
          <w:rFonts w:asciiTheme="minorHAnsi" w:hAnsiTheme="minorHAnsi"/>
          <w:color w:val="1F497D"/>
        </w:rPr>
        <w:t> </w:t>
      </w:r>
    </w:p>
    <w:p w:rsidR="0061708B" w:rsidRPr="0061708B" w:rsidRDefault="0061708B" w:rsidP="0061708B">
      <w:pPr>
        <w:rPr>
          <w:rFonts w:asciiTheme="minorHAnsi" w:hAnsiTheme="minorHAnsi"/>
        </w:rPr>
      </w:pPr>
      <w:r w:rsidRPr="0061708B">
        <w:rPr>
          <w:rFonts w:asciiTheme="minorHAnsi" w:hAnsiTheme="minorHAnsi"/>
          <w:b/>
          <w:bCs/>
          <w:color w:val="1F497D"/>
        </w:rPr>
        <w:t>Planning Committee Members:</w:t>
      </w:r>
    </w:p>
    <w:p w:rsidR="0061708B" w:rsidRPr="0061708B" w:rsidRDefault="0061708B" w:rsidP="0061708B">
      <w:pPr>
        <w:rPr>
          <w:rFonts w:asciiTheme="minorHAnsi" w:hAnsiTheme="minorHAnsi"/>
        </w:rPr>
      </w:pPr>
      <w:r w:rsidRPr="0061708B">
        <w:rPr>
          <w:rFonts w:asciiTheme="minorHAnsi" w:hAnsiTheme="minorHAnsi"/>
          <w:b/>
          <w:bCs/>
          <w:color w:val="1F497D"/>
        </w:rPr>
        <w:t>Course Director:  Bradley Farris, MD</w:t>
      </w:r>
    </w:p>
    <w:p w:rsidR="0061708B" w:rsidRPr="0061708B" w:rsidRDefault="0061708B" w:rsidP="0061708B">
      <w:pPr>
        <w:rPr>
          <w:rFonts w:asciiTheme="minorHAnsi" w:hAnsiTheme="minorHAnsi"/>
        </w:rPr>
      </w:pPr>
      <w:r w:rsidRPr="0061708B">
        <w:rPr>
          <w:rFonts w:asciiTheme="minorHAnsi" w:hAnsiTheme="minorHAnsi"/>
          <w:b/>
          <w:bCs/>
          <w:color w:val="1F497D"/>
        </w:rPr>
        <w:t>Course Contact:  Helen Howell, BS</w:t>
      </w:r>
    </w:p>
    <w:p w:rsidR="0061708B" w:rsidRPr="0061708B" w:rsidRDefault="0061708B" w:rsidP="0061708B">
      <w:pPr>
        <w:rPr>
          <w:rFonts w:asciiTheme="minorHAnsi" w:hAnsiTheme="minorHAnsi"/>
        </w:rPr>
      </w:pPr>
      <w:r w:rsidRPr="0061708B">
        <w:rPr>
          <w:rFonts w:asciiTheme="minorHAnsi" w:hAnsiTheme="minorHAnsi"/>
          <w:b/>
          <w:bCs/>
          <w:color w:val="FF0000"/>
        </w:rPr>
        <w:t>Planning Committee:  R. Michael Siatkowski, MD</w:t>
      </w:r>
    </w:p>
    <w:p w:rsidR="0061708B" w:rsidRPr="0061708B" w:rsidRDefault="0061708B" w:rsidP="0061708B">
      <w:pPr>
        <w:rPr>
          <w:rFonts w:asciiTheme="minorHAnsi" w:hAnsiTheme="minorHAnsi"/>
        </w:rPr>
      </w:pPr>
      <w:r w:rsidRPr="0061708B">
        <w:rPr>
          <w:rFonts w:asciiTheme="minorHAnsi" w:hAnsiTheme="minorHAnsi"/>
          <w:b/>
          <w:bCs/>
          <w:color w:val="FF0000"/>
        </w:rPr>
        <w:t>Planning Committee/Moderator:  Greg L. Skuta, MD</w:t>
      </w:r>
    </w:p>
    <w:p w:rsidR="0061708B" w:rsidRPr="0061708B" w:rsidRDefault="0061708B" w:rsidP="0061708B">
      <w:pPr>
        <w:rPr>
          <w:rFonts w:asciiTheme="minorHAnsi" w:hAnsiTheme="minorHAnsi"/>
        </w:rPr>
      </w:pPr>
      <w:r w:rsidRPr="0061708B">
        <w:rPr>
          <w:rFonts w:asciiTheme="minorHAnsi" w:hAnsiTheme="minorHAnsi"/>
          <w:color w:val="1F497D"/>
        </w:rPr>
        <w:t> </w:t>
      </w:r>
    </w:p>
    <w:p w:rsidR="0061708B" w:rsidRPr="0061708B" w:rsidRDefault="0061708B" w:rsidP="0061708B">
      <w:pPr>
        <w:jc w:val="both"/>
        <w:rPr>
          <w:rFonts w:asciiTheme="minorHAnsi" w:hAnsiTheme="minorHAnsi"/>
        </w:rPr>
      </w:pPr>
      <w:r w:rsidRPr="0061708B">
        <w:rPr>
          <w:rFonts w:asciiTheme="minorHAnsi" w:hAnsiTheme="minorHAnsi"/>
          <w:b/>
          <w:bCs/>
          <w:color w:val="000099"/>
        </w:rPr>
        <w:t>Nondiscrimination Statement:</w:t>
      </w:r>
    </w:p>
    <w:p w:rsidR="0061708B" w:rsidRPr="0061708B" w:rsidRDefault="0061708B" w:rsidP="0061708B">
      <w:pPr>
        <w:rPr>
          <w:rFonts w:asciiTheme="minorHAnsi" w:hAnsiTheme="minorHAnsi"/>
        </w:rPr>
      </w:pPr>
      <w:r w:rsidRPr="0061708B">
        <w:rPr>
          <w:rFonts w:asciiTheme="minorHAnsi" w:hAnsiTheme="minorHAnsi"/>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w:t>
      </w:r>
    </w:p>
    <w:p w:rsidR="0061708B" w:rsidRPr="0061708B" w:rsidRDefault="0061708B" w:rsidP="0061708B">
      <w:pPr>
        <w:rPr>
          <w:rFonts w:asciiTheme="minorHAnsi" w:hAnsiTheme="minorHAnsi"/>
        </w:rPr>
      </w:pPr>
      <w:r w:rsidRPr="0061708B">
        <w:rPr>
          <w:rFonts w:asciiTheme="minorHAnsi" w:hAnsiTheme="minorHAnsi"/>
          <w:color w:val="1F497D"/>
        </w:rPr>
        <w:br/>
      </w:r>
      <w:r w:rsidRPr="0061708B">
        <w:rPr>
          <w:rFonts w:asciiTheme="minorHAnsi" w:hAnsiTheme="minorHAnsi"/>
          <w:b/>
          <w:bCs/>
        </w:rPr>
        <w:t>Accommodation Statement</w:t>
      </w:r>
      <w:r w:rsidRPr="0061708B">
        <w:rPr>
          <w:rFonts w:asciiTheme="minorHAnsi" w:hAnsiTheme="minorHAnsi"/>
        </w:rPr>
        <w:t xml:space="preserve">: For accommodations on the basis of disability, call </w:t>
      </w:r>
      <w:r w:rsidRPr="0061708B">
        <w:rPr>
          <w:rFonts w:asciiTheme="minorHAnsi" w:hAnsiTheme="minorHAnsi"/>
          <w:color w:val="1F497D"/>
        </w:rPr>
        <w:t>405-271-7816</w:t>
      </w:r>
      <w:r w:rsidRPr="0061708B">
        <w:rPr>
          <w:rFonts w:asciiTheme="minorHAnsi" w:hAnsiTheme="minorHAnsi"/>
        </w:rPr>
        <w:t>.</w:t>
      </w:r>
    </w:p>
    <w:p w:rsidR="0061708B" w:rsidRPr="0061708B" w:rsidRDefault="0061708B" w:rsidP="0061708B">
      <w:pPr>
        <w:rPr>
          <w:rFonts w:asciiTheme="minorHAnsi" w:hAnsiTheme="minorHAnsi"/>
        </w:rPr>
      </w:pPr>
      <w:r w:rsidRPr="0061708B">
        <w:rPr>
          <w:rFonts w:asciiTheme="minorHAnsi" w:hAnsiTheme="minorHAnsi"/>
        </w:rPr>
        <w:t> </w:t>
      </w:r>
    </w:p>
    <w:p w:rsidR="0061708B" w:rsidRPr="0061708B" w:rsidRDefault="0061708B" w:rsidP="0061708B">
      <w:pPr>
        <w:autoSpaceDE w:val="0"/>
        <w:autoSpaceDN w:val="0"/>
        <w:rPr>
          <w:rFonts w:asciiTheme="minorHAnsi" w:hAnsiTheme="minorHAnsi"/>
        </w:rPr>
      </w:pPr>
      <w:r w:rsidRPr="0061708B">
        <w:rPr>
          <w:rFonts w:asciiTheme="minorHAnsi" w:hAnsiTheme="minorHAnsi"/>
          <w:b/>
          <w:bCs/>
          <w:color w:val="000099"/>
        </w:rPr>
        <w:t xml:space="preserve">Policy on </w:t>
      </w:r>
      <w:r w:rsidRPr="0061708B">
        <w:rPr>
          <w:rFonts w:asciiTheme="minorHAnsi" w:hAnsiTheme="minorHAnsi"/>
          <w:b/>
          <w:bCs/>
          <w:color w:val="1F497D"/>
        </w:rPr>
        <w:t>F</w:t>
      </w:r>
      <w:r w:rsidRPr="0061708B">
        <w:rPr>
          <w:rFonts w:asciiTheme="minorHAnsi" w:hAnsiTheme="minorHAnsi"/>
          <w:b/>
          <w:bCs/>
          <w:color w:val="000099"/>
        </w:rPr>
        <w:t xml:space="preserve">aculty and </w:t>
      </w:r>
      <w:r w:rsidRPr="0061708B">
        <w:rPr>
          <w:rFonts w:asciiTheme="minorHAnsi" w:hAnsiTheme="minorHAnsi"/>
          <w:b/>
          <w:bCs/>
          <w:color w:val="1F497D"/>
        </w:rPr>
        <w:t>P</w:t>
      </w:r>
      <w:r w:rsidRPr="0061708B">
        <w:rPr>
          <w:rFonts w:asciiTheme="minorHAnsi" w:hAnsiTheme="minorHAnsi"/>
          <w:b/>
          <w:bCs/>
          <w:color w:val="000099"/>
        </w:rPr>
        <w:t xml:space="preserve">resenter </w:t>
      </w:r>
      <w:r w:rsidRPr="0061708B">
        <w:rPr>
          <w:rFonts w:asciiTheme="minorHAnsi" w:hAnsiTheme="minorHAnsi"/>
          <w:b/>
          <w:bCs/>
          <w:color w:val="1F497D"/>
        </w:rPr>
        <w:t>D</w:t>
      </w:r>
      <w:r w:rsidRPr="0061708B">
        <w:rPr>
          <w:rFonts w:asciiTheme="minorHAnsi" w:hAnsiTheme="minorHAnsi"/>
          <w:b/>
          <w:bCs/>
          <w:color w:val="000099"/>
        </w:rPr>
        <w:t>isclosure:</w:t>
      </w:r>
      <w:r w:rsidRPr="0061708B">
        <w:rPr>
          <w:rFonts w:asciiTheme="minorHAnsi" w:hAnsiTheme="minorHAnsi"/>
        </w:rPr>
        <w:t xml:space="preserve"> It is the policy of the University </w:t>
      </w:r>
      <w:proofErr w:type="gramStart"/>
      <w:r w:rsidRPr="0061708B">
        <w:rPr>
          <w:rFonts w:asciiTheme="minorHAnsi" w:hAnsiTheme="minorHAnsi"/>
        </w:rPr>
        <w:t>of Oklahoma College of</w:t>
      </w:r>
      <w:proofErr w:type="gramEnd"/>
      <w:r w:rsidRPr="0061708B">
        <w:rPr>
          <w:rFonts w:asciiTheme="minorHAnsi" w:hAnsiTheme="minorHAnsi"/>
        </w:rPr>
        <w:t xml:space="preserve"> Medicine that the faculty and presenters disclose real or apparent conflicts of interest relating to the topics of this educational activity, and also discloses discussions of unlabeled/ unapproved uses of drugs or devices during their presentation(s). </w:t>
      </w:r>
    </w:p>
    <w:p w:rsidR="0061708B" w:rsidRPr="0061708B" w:rsidRDefault="0061708B" w:rsidP="0061708B">
      <w:pPr>
        <w:autoSpaceDE w:val="0"/>
        <w:autoSpaceDN w:val="0"/>
        <w:rPr>
          <w:rFonts w:asciiTheme="minorHAnsi" w:hAnsiTheme="minorHAnsi"/>
        </w:rPr>
      </w:pPr>
      <w:r w:rsidRPr="0061708B">
        <w:rPr>
          <w:rFonts w:asciiTheme="minorHAnsi" w:hAnsiTheme="minorHAnsi"/>
        </w:rPr>
        <w:t> </w:t>
      </w:r>
    </w:p>
    <w:p w:rsidR="0061708B" w:rsidRPr="0061708B" w:rsidRDefault="0061708B" w:rsidP="0061708B">
      <w:pPr>
        <w:rPr>
          <w:rFonts w:asciiTheme="minorHAnsi" w:hAnsiTheme="minorHAnsi"/>
        </w:rPr>
      </w:pPr>
      <w:r w:rsidRPr="0061708B">
        <w:rPr>
          <w:rFonts w:asciiTheme="minorHAnsi" w:hAnsiTheme="minorHAnsi"/>
          <w:b/>
          <w:bCs/>
          <w:color w:val="000099"/>
        </w:rPr>
        <w:t xml:space="preserve">Disclaimer Statement: </w:t>
      </w:r>
      <w:r w:rsidRPr="0061708B">
        <w:rPr>
          <w:rFonts w:asciiTheme="minorHAnsi" w:hAnsiTheme="minorHAnsi"/>
        </w:rPr>
        <w:t>Statements, opinions and results of studies contained in the program are those of the presenters and authors and do not reflect the policy or position of the Board of Regents of the University of Oklahoma (“OU”) nor does OU provide any warranty as to their accuracy or reliability.</w:t>
      </w:r>
    </w:p>
    <w:p w:rsidR="0061708B" w:rsidRPr="0061708B" w:rsidRDefault="0061708B" w:rsidP="0061708B">
      <w:pPr>
        <w:rPr>
          <w:rFonts w:asciiTheme="minorHAnsi" w:hAnsiTheme="minorHAnsi"/>
        </w:rPr>
      </w:pPr>
      <w:r w:rsidRPr="0061708B">
        <w:rPr>
          <w:rFonts w:asciiTheme="minorHAnsi" w:hAnsiTheme="minorHAnsi"/>
        </w:rPr>
        <w:t> </w:t>
      </w:r>
      <w:bookmarkStart w:id="0" w:name="_GoBack"/>
      <w:bookmarkEnd w:id="0"/>
      <w:r w:rsidRPr="0061708B">
        <w:rPr>
          <w:rFonts w:asciiTheme="minorHAnsi" w:hAnsiTheme="minorHAnsi"/>
        </w:rPr>
        <w:t> </w:t>
      </w:r>
    </w:p>
    <w:p w:rsidR="001C5914" w:rsidRDefault="0061708B" w:rsidP="0061708B">
      <w:pPr>
        <w:rPr>
          <w:rFonts w:asciiTheme="minorHAnsi" w:eastAsia="Times New Roman" w:hAnsiTheme="minorHAnsi"/>
        </w:rPr>
        <w:sectPr w:rsidR="001C5914" w:rsidSect="0061708B">
          <w:pgSz w:w="12240" w:h="15840"/>
          <w:pgMar w:top="720" w:right="720" w:bottom="720" w:left="720" w:header="720" w:footer="720" w:gutter="0"/>
          <w:cols w:space="720"/>
          <w:docGrid w:linePitch="360"/>
        </w:sectPr>
      </w:pPr>
      <w:r w:rsidRPr="0061708B">
        <w:rPr>
          <w:rFonts w:asciiTheme="minorHAnsi" w:eastAsia="Times New Roman" w:hAnsiTheme="minorHAnsi"/>
        </w:rPr>
        <w:br w:type="page"/>
      </w:r>
    </w:p>
    <w:p w:rsidR="0061708B" w:rsidRPr="0061708B" w:rsidRDefault="0061708B" w:rsidP="0061708B">
      <w:pPr>
        <w:rPr>
          <w:rFonts w:asciiTheme="minorHAnsi" w:hAnsiTheme="minorHAnsi"/>
        </w:rPr>
      </w:pPr>
      <w:r w:rsidRPr="0061708B">
        <w:rPr>
          <w:rFonts w:asciiTheme="minorHAnsi" w:hAnsiTheme="minorHAnsi"/>
        </w:rPr>
        <w:lastRenderedPageBreak/>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61708B" w:rsidRPr="0061708B" w:rsidRDefault="0061708B" w:rsidP="0061708B">
      <w:pPr>
        <w:rPr>
          <w:rFonts w:asciiTheme="minorHAnsi" w:hAnsiTheme="minorHAnsi"/>
        </w:rPr>
      </w:pPr>
      <w:r w:rsidRPr="0061708B">
        <w:rPr>
          <w:rFonts w:asciiTheme="minorHAnsi" w:hAnsiTheme="minorHAnsi"/>
          <w:color w:val="1F497D"/>
        </w:rPr>
        <w:t> </w:t>
      </w:r>
    </w:p>
    <w:p w:rsidR="0061708B" w:rsidRPr="0061708B" w:rsidRDefault="0061708B" w:rsidP="0061708B">
      <w:pPr>
        <w:rPr>
          <w:rFonts w:asciiTheme="minorHAnsi" w:hAnsiTheme="minorHAnsi"/>
        </w:rPr>
      </w:pPr>
      <w:r w:rsidRPr="0061708B">
        <w:rPr>
          <w:rFonts w:asciiTheme="minorHAnsi" w:hAnsiTheme="minorHAnsi"/>
        </w:rPr>
        <w:t> </w:t>
      </w:r>
    </w:p>
    <w:tbl>
      <w:tblPr>
        <w:tblW w:w="13955" w:type="dxa"/>
        <w:tblCellMar>
          <w:left w:w="0" w:type="dxa"/>
          <w:right w:w="0" w:type="dxa"/>
        </w:tblCellMar>
        <w:tblLook w:val="04A0" w:firstRow="1" w:lastRow="0" w:firstColumn="1" w:lastColumn="0" w:noHBand="0" w:noVBand="1"/>
      </w:tblPr>
      <w:tblGrid>
        <w:gridCol w:w="1973"/>
        <w:gridCol w:w="1549"/>
        <w:gridCol w:w="2130"/>
        <w:gridCol w:w="3167"/>
        <w:gridCol w:w="2376"/>
        <w:gridCol w:w="2700"/>
        <w:gridCol w:w="60"/>
      </w:tblGrid>
      <w:tr w:rsidR="0061708B" w:rsidRPr="0061708B" w:rsidTr="0061708B">
        <w:trPr>
          <w:trHeight w:val="375"/>
        </w:trPr>
        <w:tc>
          <w:tcPr>
            <w:tcW w:w="13900" w:type="dxa"/>
            <w:gridSpan w:val="6"/>
            <w:tcMar>
              <w:top w:w="0" w:type="dxa"/>
              <w:left w:w="108" w:type="dxa"/>
              <w:bottom w:w="0" w:type="dxa"/>
              <w:right w:w="108" w:type="dxa"/>
            </w:tcMar>
            <w:vAlign w:val="bottom"/>
            <w:hideMark/>
          </w:tcPr>
          <w:p w:rsidR="0061708B" w:rsidRPr="0061708B" w:rsidRDefault="0061708B">
            <w:pPr>
              <w:jc w:val="center"/>
              <w:rPr>
                <w:rFonts w:asciiTheme="minorHAnsi" w:hAnsiTheme="minorHAnsi"/>
              </w:rPr>
            </w:pPr>
            <w:r w:rsidRPr="0061708B">
              <w:rPr>
                <w:rFonts w:asciiTheme="minorHAnsi" w:hAnsiTheme="minorHAnsi"/>
                <w:b/>
                <w:bCs/>
              </w:rPr>
              <w:t>Disclosure &amp; Resolution Report</w:t>
            </w:r>
          </w:p>
        </w:tc>
        <w:tc>
          <w:tcPr>
            <w:tcW w:w="55" w:type="dxa"/>
            <w:vAlign w:val="center"/>
            <w:hideMark/>
          </w:tcPr>
          <w:p w:rsidR="0061708B" w:rsidRPr="0061708B" w:rsidRDefault="0061708B">
            <w:pPr>
              <w:rPr>
                <w:rFonts w:asciiTheme="minorHAnsi" w:hAnsiTheme="minorHAnsi"/>
              </w:rPr>
            </w:pPr>
          </w:p>
        </w:tc>
      </w:tr>
      <w:tr w:rsidR="0061708B" w:rsidRPr="0061708B" w:rsidTr="0061708B">
        <w:trPr>
          <w:trHeight w:val="342"/>
        </w:trPr>
        <w:tc>
          <w:tcPr>
            <w:tcW w:w="13900" w:type="dxa"/>
            <w:gridSpan w:val="6"/>
            <w:vMerge w:val="restart"/>
            <w:tcBorders>
              <w:top w:val="nil"/>
              <w:left w:val="nil"/>
              <w:bottom w:val="single" w:sz="8" w:space="0" w:color="000000"/>
              <w:right w:val="nil"/>
            </w:tcBorders>
            <w:tcMar>
              <w:top w:w="0" w:type="dxa"/>
              <w:left w:w="108" w:type="dxa"/>
              <w:bottom w:w="0" w:type="dxa"/>
              <w:right w:w="108" w:type="dxa"/>
            </w:tcMar>
            <w:vAlign w:val="center"/>
            <w:hideMark/>
          </w:tcPr>
          <w:p w:rsidR="0061708B" w:rsidRPr="0061708B" w:rsidRDefault="0061708B">
            <w:pPr>
              <w:jc w:val="both"/>
              <w:rPr>
                <w:rFonts w:asciiTheme="minorHAnsi" w:hAnsiTheme="minorHAnsi"/>
              </w:rPr>
            </w:pPr>
            <w:r w:rsidRPr="0061708B">
              <w:rPr>
                <w:rFonts w:asciiTheme="minorHAnsi" w:hAnsiTheme="minorHAnsi"/>
              </w:rP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organizers/presenters and supporting organizations for the purpose of determining the potential presence of bias or influence over educational content. The following is a summary of this activities disclosure information.</w:t>
            </w:r>
          </w:p>
        </w:tc>
        <w:tc>
          <w:tcPr>
            <w:tcW w:w="55" w:type="dxa"/>
            <w:vAlign w:val="center"/>
            <w:hideMark/>
          </w:tcPr>
          <w:p w:rsidR="0061708B" w:rsidRPr="0061708B" w:rsidRDefault="0061708B">
            <w:pPr>
              <w:rPr>
                <w:rFonts w:asciiTheme="minorHAnsi" w:hAnsiTheme="minorHAnsi"/>
              </w:rPr>
            </w:pPr>
          </w:p>
        </w:tc>
      </w:tr>
      <w:tr w:rsidR="0061708B" w:rsidRPr="0061708B" w:rsidTr="0061708B">
        <w:trPr>
          <w:trHeight w:val="1845"/>
        </w:trPr>
        <w:tc>
          <w:tcPr>
            <w:tcW w:w="0" w:type="auto"/>
            <w:gridSpan w:val="6"/>
            <w:vMerge/>
            <w:tcBorders>
              <w:top w:val="nil"/>
              <w:left w:val="nil"/>
              <w:bottom w:val="single" w:sz="8" w:space="0" w:color="000000"/>
              <w:right w:val="nil"/>
            </w:tcBorders>
            <w:vAlign w:val="center"/>
            <w:hideMark/>
          </w:tcPr>
          <w:p w:rsidR="0061708B" w:rsidRPr="0061708B" w:rsidRDefault="0061708B">
            <w:pPr>
              <w:rPr>
                <w:rFonts w:asciiTheme="minorHAnsi" w:hAnsiTheme="minorHAnsi"/>
              </w:rPr>
            </w:pPr>
          </w:p>
        </w:tc>
        <w:tc>
          <w:tcPr>
            <w:tcW w:w="55" w:type="dxa"/>
            <w:vAlign w:val="center"/>
            <w:hideMark/>
          </w:tcPr>
          <w:p w:rsidR="0061708B" w:rsidRPr="0061708B" w:rsidRDefault="0061708B">
            <w:pPr>
              <w:rPr>
                <w:rFonts w:asciiTheme="minorHAnsi" w:eastAsia="Times New Roman" w:hAnsiTheme="minorHAnsi"/>
                <w:sz w:val="20"/>
                <w:szCs w:val="20"/>
              </w:rPr>
            </w:pPr>
          </w:p>
        </w:tc>
      </w:tr>
      <w:tr w:rsidR="0061708B" w:rsidRPr="0061708B" w:rsidTr="0061708B">
        <w:trPr>
          <w:trHeight w:val="375"/>
        </w:trPr>
        <w:tc>
          <w:tcPr>
            <w:tcW w:w="5657" w:type="dxa"/>
            <w:gridSpan w:val="3"/>
            <w:tcBorders>
              <w:top w:val="nil"/>
              <w:left w:val="single" w:sz="8" w:space="0" w:color="auto"/>
              <w:bottom w:val="single" w:sz="8" w:space="0" w:color="auto"/>
              <w:right w:val="nil"/>
            </w:tcBorders>
            <w:shd w:val="clear" w:color="auto" w:fill="BFBFBF"/>
            <w:tcMar>
              <w:top w:w="0" w:type="dxa"/>
              <w:left w:w="108" w:type="dxa"/>
              <w:bottom w:w="0" w:type="dxa"/>
              <w:right w:w="108" w:type="dxa"/>
            </w:tcMar>
            <w:vAlign w:val="center"/>
            <w:hideMark/>
          </w:tcPr>
          <w:p w:rsidR="0061708B" w:rsidRPr="0061708B" w:rsidRDefault="0061708B">
            <w:pPr>
              <w:jc w:val="center"/>
              <w:rPr>
                <w:rFonts w:asciiTheme="minorHAnsi" w:hAnsiTheme="minorHAnsi"/>
              </w:rPr>
            </w:pPr>
            <w:r w:rsidRPr="0061708B">
              <w:rPr>
                <w:rFonts w:asciiTheme="minorHAnsi" w:hAnsiTheme="minorHAnsi"/>
                <w:b/>
                <w:bCs/>
              </w:rPr>
              <w:t> </w:t>
            </w:r>
          </w:p>
        </w:tc>
        <w:tc>
          <w:tcPr>
            <w:tcW w:w="8243" w:type="dxa"/>
            <w:gridSpan w:val="3"/>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61708B" w:rsidRPr="0061708B" w:rsidRDefault="0061708B">
            <w:pPr>
              <w:jc w:val="center"/>
              <w:rPr>
                <w:rFonts w:asciiTheme="minorHAnsi" w:hAnsiTheme="minorHAnsi"/>
              </w:rPr>
            </w:pPr>
            <w:r w:rsidRPr="0061708B">
              <w:rPr>
                <w:rFonts w:asciiTheme="minorHAnsi" w:hAnsiTheme="minorHAnsi"/>
                <w:b/>
                <w:bCs/>
              </w:rPr>
              <w:t>Nature of Relevant Financial Relationship</w:t>
            </w:r>
          </w:p>
        </w:tc>
        <w:tc>
          <w:tcPr>
            <w:tcW w:w="55" w:type="dxa"/>
            <w:vAlign w:val="center"/>
            <w:hideMark/>
          </w:tcPr>
          <w:p w:rsidR="0061708B" w:rsidRPr="0061708B" w:rsidRDefault="0061708B">
            <w:pPr>
              <w:rPr>
                <w:rFonts w:asciiTheme="minorHAnsi" w:hAnsiTheme="minorHAnsi"/>
              </w:rPr>
            </w:pPr>
          </w:p>
        </w:tc>
      </w:tr>
      <w:tr w:rsidR="0061708B" w:rsidRPr="0061708B" w:rsidTr="0061708B">
        <w:trPr>
          <w:trHeight w:val="375"/>
        </w:trPr>
        <w:tc>
          <w:tcPr>
            <w:tcW w:w="1978"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rsidR="0061708B" w:rsidRPr="0061708B" w:rsidRDefault="0061708B">
            <w:pPr>
              <w:rPr>
                <w:rFonts w:asciiTheme="minorHAnsi" w:hAnsiTheme="minorHAnsi"/>
              </w:rPr>
            </w:pPr>
            <w:r w:rsidRPr="0061708B">
              <w:rPr>
                <w:rFonts w:asciiTheme="minorHAnsi" w:hAnsiTheme="minorHAnsi"/>
                <w:b/>
                <w:bCs/>
              </w:rPr>
              <w:t>Role</w:t>
            </w:r>
          </w:p>
        </w:tc>
        <w:tc>
          <w:tcPr>
            <w:tcW w:w="1549"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61708B" w:rsidRPr="0061708B" w:rsidRDefault="0061708B">
            <w:pPr>
              <w:rPr>
                <w:rFonts w:asciiTheme="minorHAnsi" w:hAnsiTheme="minorHAnsi"/>
              </w:rPr>
            </w:pPr>
            <w:r w:rsidRPr="0061708B">
              <w:rPr>
                <w:rFonts w:asciiTheme="minorHAnsi" w:hAnsiTheme="minorHAnsi"/>
                <w:b/>
                <w:bCs/>
              </w:rPr>
              <w:t>First Name</w:t>
            </w:r>
          </w:p>
        </w:tc>
        <w:tc>
          <w:tcPr>
            <w:tcW w:w="213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61708B" w:rsidRPr="0061708B" w:rsidRDefault="0061708B">
            <w:pPr>
              <w:rPr>
                <w:rFonts w:asciiTheme="minorHAnsi" w:hAnsiTheme="minorHAnsi"/>
              </w:rPr>
            </w:pPr>
            <w:r w:rsidRPr="0061708B">
              <w:rPr>
                <w:rFonts w:asciiTheme="minorHAnsi" w:hAnsiTheme="minorHAnsi"/>
                <w:b/>
                <w:bCs/>
              </w:rPr>
              <w:t>Last Name</w:t>
            </w:r>
          </w:p>
        </w:tc>
        <w:tc>
          <w:tcPr>
            <w:tcW w:w="3167" w:type="dxa"/>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61708B" w:rsidRPr="0061708B" w:rsidRDefault="0061708B">
            <w:pPr>
              <w:rPr>
                <w:rFonts w:asciiTheme="minorHAnsi" w:hAnsiTheme="minorHAnsi"/>
              </w:rPr>
            </w:pPr>
            <w:r w:rsidRPr="0061708B">
              <w:rPr>
                <w:rFonts w:asciiTheme="minorHAnsi" w:hAnsiTheme="minorHAnsi"/>
                <w:b/>
                <w:bCs/>
              </w:rPr>
              <w:t>Commercial Interest</w:t>
            </w:r>
          </w:p>
        </w:tc>
        <w:tc>
          <w:tcPr>
            <w:tcW w:w="2376" w:type="dxa"/>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61708B" w:rsidRPr="0061708B" w:rsidRDefault="0061708B">
            <w:pPr>
              <w:rPr>
                <w:rFonts w:asciiTheme="minorHAnsi" w:hAnsiTheme="minorHAnsi"/>
              </w:rPr>
            </w:pPr>
            <w:r w:rsidRPr="0061708B">
              <w:rPr>
                <w:rFonts w:asciiTheme="minorHAnsi" w:hAnsiTheme="minorHAnsi"/>
                <w:b/>
                <w:bCs/>
              </w:rPr>
              <w:t>What was received?</w:t>
            </w:r>
          </w:p>
        </w:tc>
        <w:tc>
          <w:tcPr>
            <w:tcW w:w="270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61708B" w:rsidRPr="0061708B" w:rsidRDefault="0061708B">
            <w:pPr>
              <w:rPr>
                <w:rFonts w:asciiTheme="minorHAnsi" w:hAnsiTheme="minorHAnsi"/>
              </w:rPr>
            </w:pPr>
            <w:r w:rsidRPr="0061708B">
              <w:rPr>
                <w:rFonts w:asciiTheme="minorHAnsi" w:hAnsiTheme="minorHAnsi"/>
                <w:b/>
                <w:bCs/>
              </w:rPr>
              <w:t>For what role?</w:t>
            </w:r>
          </w:p>
        </w:tc>
        <w:tc>
          <w:tcPr>
            <w:tcW w:w="55" w:type="dxa"/>
            <w:vAlign w:val="center"/>
            <w:hideMark/>
          </w:tcPr>
          <w:p w:rsidR="0061708B" w:rsidRPr="0061708B" w:rsidRDefault="0061708B">
            <w:pPr>
              <w:rPr>
                <w:rFonts w:asciiTheme="minorHAnsi" w:hAnsiTheme="minorHAnsi"/>
              </w:rPr>
            </w:pPr>
          </w:p>
        </w:tc>
      </w:tr>
      <w:tr w:rsidR="0061708B" w:rsidRPr="0061708B" w:rsidTr="0061708B">
        <w:trPr>
          <w:trHeight w:val="660"/>
        </w:trPr>
        <w:tc>
          <w:tcPr>
            <w:tcW w:w="19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708B" w:rsidRPr="0061708B" w:rsidRDefault="0061708B">
            <w:pPr>
              <w:rPr>
                <w:rFonts w:asciiTheme="minorHAnsi" w:hAnsiTheme="minorHAnsi"/>
              </w:rPr>
            </w:pPr>
            <w:r w:rsidRPr="0061708B">
              <w:rPr>
                <w:rFonts w:asciiTheme="minorHAnsi" w:hAnsiTheme="minorHAnsi"/>
              </w:rPr>
              <w:t>Course Director</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708B" w:rsidRPr="0061708B" w:rsidRDefault="0061708B">
            <w:pPr>
              <w:rPr>
                <w:rFonts w:asciiTheme="minorHAnsi" w:hAnsiTheme="minorHAnsi"/>
              </w:rPr>
            </w:pPr>
            <w:r w:rsidRPr="0061708B">
              <w:rPr>
                <w:rFonts w:asciiTheme="minorHAnsi" w:hAnsiTheme="minorHAnsi"/>
              </w:rPr>
              <w:t>Brad</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708B" w:rsidRPr="0061708B" w:rsidRDefault="0061708B">
            <w:pPr>
              <w:rPr>
                <w:rFonts w:asciiTheme="minorHAnsi" w:hAnsiTheme="minorHAnsi"/>
              </w:rPr>
            </w:pPr>
            <w:r w:rsidRPr="0061708B">
              <w:rPr>
                <w:rFonts w:asciiTheme="minorHAnsi" w:hAnsiTheme="minorHAnsi"/>
              </w:rPr>
              <w:t>Farris, MD</w:t>
            </w:r>
          </w:p>
        </w:tc>
        <w:tc>
          <w:tcPr>
            <w:tcW w:w="8243"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1708B" w:rsidRPr="0061708B" w:rsidRDefault="0061708B">
            <w:pPr>
              <w:rPr>
                <w:rFonts w:asciiTheme="minorHAnsi" w:hAnsiTheme="minorHAnsi"/>
              </w:rPr>
            </w:pPr>
            <w:r w:rsidRPr="0061708B">
              <w:rPr>
                <w:rFonts w:asciiTheme="minorHAnsi" w:hAnsiTheme="minorHAnsi"/>
              </w:rPr>
              <w:t>I have no relevant financial relationships or affiliations with commercial interests to disclose.</w:t>
            </w:r>
          </w:p>
        </w:tc>
        <w:tc>
          <w:tcPr>
            <w:tcW w:w="55" w:type="dxa"/>
            <w:vAlign w:val="center"/>
            <w:hideMark/>
          </w:tcPr>
          <w:p w:rsidR="0061708B" w:rsidRPr="0061708B" w:rsidRDefault="0061708B">
            <w:pPr>
              <w:rPr>
                <w:rFonts w:asciiTheme="minorHAnsi" w:hAnsiTheme="minorHAnsi"/>
              </w:rPr>
            </w:pPr>
          </w:p>
        </w:tc>
      </w:tr>
      <w:tr w:rsidR="0061708B" w:rsidRPr="0061708B" w:rsidTr="0061708B">
        <w:trPr>
          <w:trHeight w:val="630"/>
        </w:trPr>
        <w:tc>
          <w:tcPr>
            <w:tcW w:w="19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708B" w:rsidRPr="0061708B" w:rsidRDefault="0061708B">
            <w:pPr>
              <w:rPr>
                <w:rFonts w:asciiTheme="minorHAnsi" w:hAnsiTheme="minorHAnsi"/>
              </w:rPr>
            </w:pPr>
            <w:r w:rsidRPr="0061708B">
              <w:rPr>
                <w:rFonts w:asciiTheme="minorHAnsi" w:hAnsiTheme="minorHAnsi"/>
              </w:rPr>
              <w:t>Planning Committee</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708B" w:rsidRPr="0061708B" w:rsidRDefault="0061708B">
            <w:pPr>
              <w:rPr>
                <w:rFonts w:asciiTheme="minorHAnsi" w:hAnsiTheme="minorHAnsi"/>
              </w:rPr>
            </w:pPr>
            <w:r w:rsidRPr="0061708B">
              <w:rPr>
                <w:rFonts w:asciiTheme="minorHAnsi" w:hAnsiTheme="minorHAnsi"/>
              </w:rPr>
              <w:t>R. Michael</w:t>
            </w:r>
          </w:p>
        </w:tc>
        <w:tc>
          <w:tcPr>
            <w:tcW w:w="21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708B" w:rsidRPr="0061708B" w:rsidRDefault="0061708B">
            <w:pPr>
              <w:rPr>
                <w:rFonts w:asciiTheme="minorHAnsi" w:hAnsiTheme="minorHAnsi"/>
              </w:rPr>
            </w:pPr>
            <w:r w:rsidRPr="0061708B">
              <w:rPr>
                <w:rFonts w:asciiTheme="minorHAnsi" w:hAnsiTheme="minorHAnsi"/>
              </w:rPr>
              <w:t>Siatkowski, MD</w:t>
            </w:r>
          </w:p>
        </w:tc>
        <w:tc>
          <w:tcPr>
            <w:tcW w:w="8243"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1708B" w:rsidRPr="0061708B" w:rsidRDefault="0061708B">
            <w:pPr>
              <w:rPr>
                <w:rFonts w:asciiTheme="minorHAnsi" w:hAnsiTheme="minorHAnsi"/>
              </w:rPr>
            </w:pPr>
            <w:r w:rsidRPr="0061708B">
              <w:rPr>
                <w:rFonts w:asciiTheme="minorHAnsi" w:hAnsiTheme="minorHAnsi"/>
              </w:rPr>
              <w:t>I have no relevant financial relationships or affiliations with commercial interests to disclose.</w:t>
            </w:r>
          </w:p>
        </w:tc>
        <w:tc>
          <w:tcPr>
            <w:tcW w:w="55" w:type="dxa"/>
            <w:vAlign w:val="center"/>
            <w:hideMark/>
          </w:tcPr>
          <w:p w:rsidR="0061708B" w:rsidRPr="0061708B" w:rsidRDefault="0061708B">
            <w:pPr>
              <w:rPr>
                <w:rFonts w:asciiTheme="minorHAnsi" w:hAnsiTheme="minorHAnsi"/>
              </w:rPr>
            </w:pPr>
          </w:p>
        </w:tc>
      </w:tr>
      <w:tr w:rsidR="0061708B" w:rsidRPr="0061708B" w:rsidTr="0061708B">
        <w:trPr>
          <w:trHeight w:val="630"/>
        </w:trPr>
        <w:tc>
          <w:tcPr>
            <w:tcW w:w="19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708B" w:rsidRPr="0061708B" w:rsidRDefault="0061708B">
            <w:pPr>
              <w:rPr>
                <w:rFonts w:asciiTheme="minorHAnsi" w:hAnsiTheme="minorHAnsi"/>
              </w:rPr>
            </w:pPr>
            <w:r w:rsidRPr="0061708B">
              <w:rPr>
                <w:rFonts w:asciiTheme="minorHAnsi" w:hAnsiTheme="minorHAnsi"/>
              </w:rPr>
              <w:t>Course Contact</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708B" w:rsidRPr="0061708B" w:rsidRDefault="0061708B">
            <w:pPr>
              <w:rPr>
                <w:rFonts w:asciiTheme="minorHAnsi" w:hAnsiTheme="minorHAnsi"/>
              </w:rPr>
            </w:pPr>
            <w:r w:rsidRPr="0061708B">
              <w:rPr>
                <w:rFonts w:asciiTheme="minorHAnsi" w:hAnsiTheme="minorHAnsi"/>
              </w:rPr>
              <w:t>Helen</w:t>
            </w:r>
          </w:p>
        </w:tc>
        <w:tc>
          <w:tcPr>
            <w:tcW w:w="21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708B" w:rsidRPr="0061708B" w:rsidRDefault="0061708B">
            <w:pPr>
              <w:rPr>
                <w:rFonts w:asciiTheme="minorHAnsi" w:hAnsiTheme="minorHAnsi"/>
              </w:rPr>
            </w:pPr>
            <w:r w:rsidRPr="0061708B">
              <w:rPr>
                <w:rFonts w:asciiTheme="minorHAnsi" w:hAnsiTheme="minorHAnsi"/>
              </w:rPr>
              <w:t>Howell, BS</w:t>
            </w:r>
          </w:p>
        </w:tc>
        <w:tc>
          <w:tcPr>
            <w:tcW w:w="824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1708B" w:rsidRPr="0061708B" w:rsidRDefault="0061708B">
            <w:pPr>
              <w:rPr>
                <w:rFonts w:asciiTheme="minorHAnsi" w:hAnsiTheme="minorHAnsi"/>
              </w:rPr>
            </w:pPr>
            <w:r w:rsidRPr="0061708B">
              <w:rPr>
                <w:rFonts w:asciiTheme="minorHAnsi" w:hAnsiTheme="minorHAnsi"/>
              </w:rPr>
              <w:t>I have no relevant financial relationships or affiliations with commercial interests to disclose.</w:t>
            </w:r>
          </w:p>
        </w:tc>
        <w:tc>
          <w:tcPr>
            <w:tcW w:w="55" w:type="dxa"/>
            <w:vAlign w:val="center"/>
            <w:hideMark/>
          </w:tcPr>
          <w:p w:rsidR="0061708B" w:rsidRPr="0061708B" w:rsidRDefault="0061708B">
            <w:pPr>
              <w:rPr>
                <w:rFonts w:asciiTheme="minorHAnsi" w:hAnsiTheme="minorHAnsi"/>
              </w:rPr>
            </w:pPr>
          </w:p>
        </w:tc>
      </w:tr>
      <w:tr w:rsidR="0061708B" w:rsidRPr="0061708B" w:rsidTr="0061708B">
        <w:trPr>
          <w:trHeight w:val="645"/>
        </w:trPr>
        <w:tc>
          <w:tcPr>
            <w:tcW w:w="19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708B" w:rsidRPr="0061708B" w:rsidRDefault="0061708B">
            <w:pPr>
              <w:rPr>
                <w:rFonts w:asciiTheme="minorHAnsi" w:hAnsiTheme="minorHAnsi"/>
              </w:rPr>
            </w:pPr>
            <w:r w:rsidRPr="0061708B">
              <w:rPr>
                <w:rFonts w:asciiTheme="minorHAnsi" w:hAnsiTheme="minorHAnsi"/>
              </w:rPr>
              <w:t>Planning Committee/ Moderator</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708B" w:rsidRPr="0061708B" w:rsidRDefault="0061708B">
            <w:pPr>
              <w:rPr>
                <w:rFonts w:asciiTheme="minorHAnsi" w:hAnsiTheme="minorHAnsi"/>
              </w:rPr>
            </w:pPr>
            <w:r w:rsidRPr="0061708B">
              <w:rPr>
                <w:rFonts w:asciiTheme="minorHAnsi" w:hAnsiTheme="minorHAnsi"/>
              </w:rPr>
              <w:t>Greg</w:t>
            </w:r>
          </w:p>
        </w:tc>
        <w:tc>
          <w:tcPr>
            <w:tcW w:w="21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708B" w:rsidRPr="0061708B" w:rsidRDefault="0061708B">
            <w:pPr>
              <w:rPr>
                <w:rFonts w:asciiTheme="minorHAnsi" w:hAnsiTheme="minorHAnsi"/>
              </w:rPr>
            </w:pPr>
            <w:r w:rsidRPr="0061708B">
              <w:rPr>
                <w:rFonts w:asciiTheme="minorHAnsi" w:hAnsiTheme="minorHAnsi"/>
              </w:rPr>
              <w:t>Skuta, MD</w:t>
            </w:r>
          </w:p>
        </w:tc>
        <w:tc>
          <w:tcPr>
            <w:tcW w:w="31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708B" w:rsidRPr="0061708B" w:rsidRDefault="0061708B">
            <w:pPr>
              <w:rPr>
                <w:rFonts w:asciiTheme="minorHAnsi" w:hAnsiTheme="minorHAnsi"/>
              </w:rPr>
            </w:pPr>
            <w:r w:rsidRPr="0061708B">
              <w:rPr>
                <w:rFonts w:asciiTheme="minorHAnsi" w:hAnsiTheme="minorHAnsi"/>
              </w:rPr>
              <w:t>Ophthalmic Mutual Insurance Company</w:t>
            </w:r>
          </w:p>
        </w:tc>
        <w:tc>
          <w:tcPr>
            <w:tcW w:w="23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708B" w:rsidRPr="0061708B" w:rsidRDefault="0061708B">
            <w:pPr>
              <w:rPr>
                <w:rFonts w:asciiTheme="minorHAnsi" w:hAnsiTheme="minorHAnsi"/>
              </w:rPr>
            </w:pPr>
            <w:r w:rsidRPr="0061708B">
              <w:rPr>
                <w:rFonts w:asciiTheme="minorHAnsi" w:hAnsiTheme="minorHAnsi"/>
                <w:color w:val="000000"/>
              </w:rPr>
              <w:t> Stipends/Travel Reimbursement</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708B" w:rsidRPr="0061708B" w:rsidRDefault="0061708B">
            <w:pPr>
              <w:rPr>
                <w:rFonts w:asciiTheme="minorHAnsi" w:hAnsiTheme="minorHAnsi"/>
              </w:rPr>
            </w:pPr>
            <w:r w:rsidRPr="0061708B">
              <w:rPr>
                <w:rFonts w:asciiTheme="minorHAnsi" w:hAnsiTheme="minorHAnsi"/>
              </w:rPr>
              <w:t>Committee Member</w:t>
            </w:r>
          </w:p>
        </w:tc>
        <w:tc>
          <w:tcPr>
            <w:tcW w:w="55" w:type="dxa"/>
            <w:vAlign w:val="center"/>
            <w:hideMark/>
          </w:tcPr>
          <w:p w:rsidR="0061708B" w:rsidRPr="0061708B" w:rsidRDefault="0061708B">
            <w:pPr>
              <w:rPr>
                <w:rFonts w:asciiTheme="minorHAnsi" w:hAnsiTheme="minorHAnsi"/>
              </w:rPr>
            </w:pPr>
          </w:p>
        </w:tc>
      </w:tr>
      <w:tr w:rsidR="0061708B" w:rsidRPr="0061708B" w:rsidTr="0061708B">
        <w:trPr>
          <w:trHeight w:val="630"/>
        </w:trPr>
        <w:tc>
          <w:tcPr>
            <w:tcW w:w="1390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708B" w:rsidRPr="0061708B" w:rsidRDefault="0061708B">
            <w:pPr>
              <w:rPr>
                <w:rFonts w:asciiTheme="minorHAnsi" w:hAnsiTheme="minorHAnsi"/>
              </w:rPr>
            </w:pPr>
            <w:r w:rsidRPr="0061708B">
              <w:rPr>
                <w:rFonts w:asciiTheme="minorHAnsi" w:hAnsiTheme="minorHAnsi"/>
              </w:rPr>
              <w:t>Planner: The conflict was resolved by Dr. Skuta agreeing to recuse himself from planning content in the conflicted area. Moderator: The conflict was resolved by Dr. Skuta agreeing to limit his role to the introduction of presenters, fielding questions and moderating the flow of discussion between participants and presenters.</w:t>
            </w:r>
          </w:p>
        </w:tc>
        <w:tc>
          <w:tcPr>
            <w:tcW w:w="55" w:type="dxa"/>
            <w:vAlign w:val="center"/>
            <w:hideMark/>
          </w:tcPr>
          <w:p w:rsidR="0061708B" w:rsidRPr="0061708B" w:rsidRDefault="0061708B">
            <w:pPr>
              <w:rPr>
                <w:rFonts w:asciiTheme="minorHAnsi" w:hAnsiTheme="minorHAnsi"/>
              </w:rPr>
            </w:pPr>
            <w:r w:rsidRPr="0061708B">
              <w:rPr>
                <w:rFonts w:asciiTheme="minorHAnsi" w:hAnsiTheme="minorHAnsi"/>
              </w:rPr>
              <w:t> </w:t>
            </w:r>
          </w:p>
        </w:tc>
      </w:tr>
      <w:tr w:rsidR="0061708B" w:rsidRPr="0061708B" w:rsidTr="0061708B">
        <w:trPr>
          <w:trHeight w:val="630"/>
        </w:trPr>
        <w:tc>
          <w:tcPr>
            <w:tcW w:w="19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708B" w:rsidRPr="0061708B" w:rsidRDefault="0061708B">
            <w:pPr>
              <w:rPr>
                <w:rFonts w:asciiTheme="minorHAnsi" w:hAnsiTheme="minorHAnsi"/>
              </w:rPr>
            </w:pPr>
            <w:r w:rsidRPr="0061708B">
              <w:rPr>
                <w:rFonts w:asciiTheme="minorHAnsi" w:hAnsiTheme="minorHAnsi"/>
              </w:rPr>
              <w:t>Speaker</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708B" w:rsidRPr="0061708B" w:rsidRDefault="0061708B">
            <w:pPr>
              <w:rPr>
                <w:rFonts w:asciiTheme="minorHAnsi" w:hAnsiTheme="minorHAnsi"/>
              </w:rPr>
            </w:pPr>
            <w:r w:rsidRPr="0061708B">
              <w:rPr>
                <w:rFonts w:asciiTheme="minorHAnsi" w:hAnsiTheme="minorHAnsi"/>
                <w:color w:val="1F497D"/>
              </w:rPr>
              <w:t>Clifton       </w:t>
            </w:r>
            <w:r w:rsidRPr="0061708B">
              <w:rPr>
                <w:rFonts w:asciiTheme="minorHAnsi" w:hAnsiTheme="minorHAnsi"/>
              </w:rPr>
              <w:t>  </w:t>
            </w:r>
          </w:p>
        </w:tc>
        <w:tc>
          <w:tcPr>
            <w:tcW w:w="21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708B" w:rsidRPr="0061708B" w:rsidRDefault="0061708B">
            <w:pPr>
              <w:rPr>
                <w:rFonts w:asciiTheme="minorHAnsi" w:hAnsiTheme="minorHAnsi"/>
              </w:rPr>
            </w:pPr>
            <w:r w:rsidRPr="0061708B">
              <w:rPr>
                <w:rFonts w:asciiTheme="minorHAnsi" w:hAnsiTheme="minorHAnsi"/>
                <w:color w:val="1F497D"/>
              </w:rPr>
              <w:t>Fay, Jr., MD</w:t>
            </w:r>
          </w:p>
        </w:tc>
        <w:tc>
          <w:tcPr>
            <w:tcW w:w="824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1708B" w:rsidRPr="0061708B" w:rsidRDefault="0061708B">
            <w:pPr>
              <w:rPr>
                <w:rFonts w:asciiTheme="minorHAnsi" w:hAnsiTheme="minorHAnsi"/>
              </w:rPr>
            </w:pPr>
            <w:r w:rsidRPr="0061708B">
              <w:rPr>
                <w:rFonts w:asciiTheme="minorHAnsi" w:hAnsiTheme="minorHAnsi"/>
              </w:rPr>
              <w:t>I have no relevant financial relationships or affiliations with commercial interests to disclose.</w:t>
            </w:r>
          </w:p>
        </w:tc>
        <w:tc>
          <w:tcPr>
            <w:tcW w:w="55" w:type="dxa"/>
            <w:vAlign w:val="center"/>
            <w:hideMark/>
          </w:tcPr>
          <w:p w:rsidR="0061708B" w:rsidRPr="0061708B" w:rsidRDefault="0061708B">
            <w:pPr>
              <w:rPr>
                <w:rFonts w:asciiTheme="minorHAnsi" w:hAnsiTheme="minorHAnsi"/>
              </w:rPr>
            </w:pPr>
          </w:p>
        </w:tc>
      </w:tr>
      <w:tr w:rsidR="0061708B" w:rsidRPr="0061708B" w:rsidTr="0061708B">
        <w:trPr>
          <w:trHeight w:val="630"/>
        </w:trPr>
        <w:tc>
          <w:tcPr>
            <w:tcW w:w="19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708B" w:rsidRPr="0061708B" w:rsidRDefault="0061708B">
            <w:pPr>
              <w:rPr>
                <w:rFonts w:asciiTheme="minorHAnsi" w:hAnsiTheme="minorHAnsi"/>
              </w:rPr>
            </w:pPr>
            <w:r w:rsidRPr="0061708B">
              <w:rPr>
                <w:rFonts w:asciiTheme="minorHAnsi" w:hAnsiTheme="minorHAnsi"/>
                <w:color w:val="1F497D"/>
              </w:rPr>
              <w:t>Speaker</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708B" w:rsidRPr="0061708B" w:rsidRDefault="0061708B">
            <w:pPr>
              <w:rPr>
                <w:rFonts w:asciiTheme="minorHAnsi" w:hAnsiTheme="minorHAnsi"/>
              </w:rPr>
            </w:pPr>
            <w:r w:rsidRPr="0061708B">
              <w:rPr>
                <w:rFonts w:asciiTheme="minorHAnsi" w:hAnsiTheme="minorHAnsi"/>
                <w:color w:val="1F497D"/>
              </w:rPr>
              <w:t xml:space="preserve">Andrew </w:t>
            </w:r>
          </w:p>
        </w:tc>
        <w:tc>
          <w:tcPr>
            <w:tcW w:w="21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708B" w:rsidRPr="0061708B" w:rsidRDefault="0061708B">
            <w:pPr>
              <w:rPr>
                <w:rFonts w:asciiTheme="minorHAnsi" w:hAnsiTheme="minorHAnsi"/>
              </w:rPr>
            </w:pPr>
            <w:proofErr w:type="spellStart"/>
            <w:r w:rsidRPr="0061708B">
              <w:rPr>
                <w:rFonts w:asciiTheme="minorHAnsi" w:hAnsiTheme="minorHAnsi"/>
                <w:color w:val="1F497D"/>
              </w:rPr>
              <w:t>Rodenburg</w:t>
            </w:r>
            <w:proofErr w:type="spellEnd"/>
            <w:r w:rsidRPr="0061708B">
              <w:rPr>
                <w:rFonts w:asciiTheme="minorHAnsi" w:hAnsiTheme="minorHAnsi"/>
                <w:color w:val="1F497D"/>
              </w:rPr>
              <w:t>, MD</w:t>
            </w:r>
          </w:p>
        </w:tc>
        <w:tc>
          <w:tcPr>
            <w:tcW w:w="824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1708B" w:rsidRPr="0061708B" w:rsidRDefault="0061708B">
            <w:pPr>
              <w:rPr>
                <w:rFonts w:asciiTheme="minorHAnsi" w:hAnsiTheme="minorHAnsi"/>
              </w:rPr>
            </w:pPr>
            <w:r w:rsidRPr="0061708B">
              <w:rPr>
                <w:rFonts w:asciiTheme="minorHAnsi" w:hAnsiTheme="minorHAnsi"/>
              </w:rPr>
              <w:t>I have no relevant financial relationships or affiliations with commercial interests to disclose.</w:t>
            </w:r>
          </w:p>
        </w:tc>
        <w:tc>
          <w:tcPr>
            <w:tcW w:w="55" w:type="dxa"/>
            <w:tcBorders>
              <w:top w:val="nil"/>
              <w:left w:val="nil"/>
              <w:bottom w:val="single" w:sz="8" w:space="0" w:color="auto"/>
              <w:right w:val="nil"/>
            </w:tcBorders>
            <w:vAlign w:val="center"/>
            <w:hideMark/>
          </w:tcPr>
          <w:p w:rsidR="0061708B" w:rsidRPr="0061708B" w:rsidRDefault="0061708B">
            <w:pPr>
              <w:rPr>
                <w:rFonts w:asciiTheme="minorHAnsi" w:hAnsiTheme="minorHAnsi"/>
              </w:rPr>
            </w:pPr>
            <w:r w:rsidRPr="0061708B">
              <w:rPr>
                <w:rFonts w:asciiTheme="minorHAnsi" w:hAnsiTheme="minorHAnsi"/>
              </w:rPr>
              <w:t> </w:t>
            </w:r>
          </w:p>
        </w:tc>
      </w:tr>
    </w:tbl>
    <w:p w:rsidR="00EC577B" w:rsidRPr="0061708B" w:rsidRDefault="00EC577B">
      <w:pPr>
        <w:rPr>
          <w:rFonts w:asciiTheme="minorHAnsi" w:hAnsiTheme="minorHAnsi"/>
        </w:rPr>
      </w:pPr>
    </w:p>
    <w:sectPr w:rsidR="00EC577B" w:rsidRPr="0061708B" w:rsidSect="001C591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8B"/>
    <w:rsid w:val="00000EB2"/>
    <w:rsid w:val="001376F1"/>
    <w:rsid w:val="001C5914"/>
    <w:rsid w:val="003F66FB"/>
    <w:rsid w:val="004C2A5E"/>
    <w:rsid w:val="004D536D"/>
    <w:rsid w:val="005215E7"/>
    <w:rsid w:val="005F7A6E"/>
    <w:rsid w:val="0061708B"/>
    <w:rsid w:val="00650E06"/>
    <w:rsid w:val="006C2108"/>
    <w:rsid w:val="00720047"/>
    <w:rsid w:val="00782689"/>
    <w:rsid w:val="008A6435"/>
    <w:rsid w:val="008D6648"/>
    <w:rsid w:val="00922708"/>
    <w:rsid w:val="00A42CDD"/>
    <w:rsid w:val="00A50DAA"/>
    <w:rsid w:val="00B864E8"/>
    <w:rsid w:val="00B96582"/>
    <w:rsid w:val="00C74B49"/>
    <w:rsid w:val="00E6288E"/>
    <w:rsid w:val="00EC577B"/>
    <w:rsid w:val="00F41EB9"/>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7B2BE-BE07-44ED-9A04-6886C5BB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08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97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Quayle, Jan  (HSC)</cp:lastModifiedBy>
  <cp:revision>4</cp:revision>
  <dcterms:created xsi:type="dcterms:W3CDTF">2017-03-30T16:20:00Z</dcterms:created>
  <dcterms:modified xsi:type="dcterms:W3CDTF">2017-03-30T16:22:00Z</dcterms:modified>
</cp:coreProperties>
</file>